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33" w:rsidRPr="003653F6" w:rsidRDefault="002F1E33" w:rsidP="002F1E33">
      <w:pPr>
        <w:pBdr>
          <w:bottom w:val="single" w:sz="8" w:space="4" w:color="4F81BD"/>
        </w:pBdr>
        <w:spacing w:after="300"/>
        <w:contextualSpacing/>
        <w:jc w:val="center"/>
        <w:rPr>
          <w:rFonts w:ascii="Arial" w:hAnsi="Arial" w:cs="Arial"/>
          <w:b/>
          <w:spacing w:val="5"/>
          <w:kern w:val="28"/>
          <w:sz w:val="28"/>
          <w:szCs w:val="28"/>
          <w:lang w:eastAsia="en-US"/>
        </w:rPr>
      </w:pPr>
      <w:r w:rsidRPr="003653F6">
        <w:rPr>
          <w:rFonts w:ascii="Arial" w:hAnsi="Arial" w:cs="Arial"/>
          <w:b/>
          <w:spacing w:val="5"/>
          <w:kern w:val="28"/>
          <w:sz w:val="28"/>
          <w:szCs w:val="28"/>
          <w:lang w:eastAsia="en-US"/>
        </w:rPr>
        <w:t>REPUBLIQUE DU NIGER</w:t>
      </w:r>
    </w:p>
    <w:p w:rsidR="002F1E33" w:rsidRPr="003653F6" w:rsidRDefault="002F1E33" w:rsidP="002F1E33">
      <w:pPr>
        <w:pBdr>
          <w:bottom w:val="single" w:sz="8" w:space="4" w:color="4F81BD"/>
        </w:pBdr>
        <w:spacing w:after="300"/>
        <w:contextualSpacing/>
        <w:rPr>
          <w:rFonts w:ascii="Arial" w:hAnsi="Arial" w:cs="Arial"/>
          <w:b/>
          <w:i/>
          <w:color w:val="17365D"/>
          <w:spacing w:val="5"/>
          <w:kern w:val="28"/>
          <w:sz w:val="28"/>
          <w:szCs w:val="28"/>
          <w:lang w:eastAsia="en-US"/>
        </w:rPr>
      </w:pPr>
    </w:p>
    <w:p w:rsidR="002F1E33" w:rsidRPr="003653F6" w:rsidRDefault="002F1E33" w:rsidP="002F1E33">
      <w:pPr>
        <w:jc w:val="center"/>
        <w:rPr>
          <w:rFonts w:ascii="Arial" w:eastAsia="Calibri" w:hAnsi="Arial" w:cs="Arial"/>
          <w:b/>
          <w:sz w:val="28"/>
          <w:szCs w:val="28"/>
          <w:lang w:eastAsia="en-US"/>
        </w:rPr>
      </w:pPr>
      <w:r w:rsidRPr="003653F6">
        <w:rPr>
          <w:rFonts w:ascii="Arial" w:eastAsia="Calibri" w:hAnsi="Arial" w:cs="Arial"/>
          <w:b/>
          <w:sz w:val="28"/>
          <w:szCs w:val="28"/>
          <w:lang w:eastAsia="en-US"/>
        </w:rPr>
        <w:t>CABINET DU PREMIER MINISTRE</w:t>
      </w:r>
    </w:p>
    <w:p w:rsidR="002F1E33" w:rsidRPr="003653F6" w:rsidRDefault="002F1E33" w:rsidP="002F1E33">
      <w:pPr>
        <w:jc w:val="center"/>
        <w:rPr>
          <w:rFonts w:ascii="Times New Roman" w:eastAsia="Calibri" w:hAnsi="Times New Roman"/>
          <w:b/>
          <w:i/>
          <w:sz w:val="36"/>
          <w:szCs w:val="36"/>
          <w:lang w:eastAsia="en-US"/>
        </w:rPr>
      </w:pPr>
    </w:p>
    <w:p w:rsidR="002F1E33" w:rsidRPr="003653F6" w:rsidRDefault="002F1E33" w:rsidP="002F1E33">
      <w:pPr>
        <w:jc w:val="center"/>
        <w:rPr>
          <w:rFonts w:ascii="Berlin Sans FB Demi" w:eastAsia="Calibri" w:hAnsi="Berlin Sans FB Demi"/>
          <w:b/>
          <w:sz w:val="36"/>
          <w:szCs w:val="36"/>
          <w:lang w:eastAsia="en-US"/>
        </w:rPr>
      </w:pPr>
      <w:r w:rsidRPr="003653F6">
        <w:rPr>
          <w:rFonts w:ascii="Berlin Sans FB Demi" w:eastAsia="Calibri" w:hAnsi="Berlin Sans FB Demi"/>
          <w:b/>
          <w:sz w:val="32"/>
          <w:szCs w:val="32"/>
          <w:lang w:eastAsia="en-US"/>
        </w:rPr>
        <w:t>SECRETARIAT PERMANENT DU CONSEIL NATIONAL</w:t>
      </w:r>
      <w:r>
        <w:rPr>
          <w:rFonts w:ascii="Berlin Sans FB Demi" w:eastAsia="Calibri" w:hAnsi="Berlin Sans FB Demi"/>
          <w:b/>
          <w:sz w:val="32"/>
          <w:szCs w:val="32"/>
          <w:lang w:eastAsia="en-US"/>
        </w:rPr>
        <w:t xml:space="preserve"> DE LA RECHERCHE AGRONOMIQUE (SP</w:t>
      </w:r>
      <w:r w:rsidRPr="003653F6">
        <w:rPr>
          <w:rFonts w:ascii="Berlin Sans FB Demi" w:eastAsia="Calibri" w:hAnsi="Berlin Sans FB Demi"/>
          <w:b/>
          <w:sz w:val="32"/>
          <w:szCs w:val="32"/>
          <w:lang w:eastAsia="en-US"/>
        </w:rPr>
        <w:t>-CNRA</w:t>
      </w:r>
      <w:r w:rsidRPr="003653F6">
        <w:rPr>
          <w:rFonts w:ascii="Berlin Sans FB Demi" w:eastAsia="Calibri" w:hAnsi="Berlin Sans FB Demi"/>
          <w:b/>
          <w:sz w:val="36"/>
          <w:szCs w:val="36"/>
          <w:lang w:eastAsia="en-US"/>
        </w:rPr>
        <w:t>)</w:t>
      </w:r>
    </w:p>
    <w:p w:rsidR="002F1E33" w:rsidRPr="003653F6" w:rsidRDefault="002F1E33" w:rsidP="002F1E33">
      <w:pPr>
        <w:jc w:val="center"/>
        <w:rPr>
          <w:rFonts w:ascii="Times New Roman" w:eastAsia="Calibri" w:hAnsi="Times New Roman"/>
          <w:b/>
          <w:sz w:val="24"/>
          <w:lang w:eastAsia="en-US"/>
        </w:rPr>
      </w:pPr>
    </w:p>
    <w:p w:rsidR="002F1E33" w:rsidRPr="003653F6" w:rsidRDefault="002F1E33" w:rsidP="002F1E33">
      <w:pPr>
        <w:spacing w:line="276" w:lineRule="auto"/>
        <w:ind w:right="6237"/>
        <w:jc w:val="center"/>
        <w:rPr>
          <w:rFonts w:ascii="Times New Roman" w:eastAsia="Calibri" w:hAnsi="Times New Roman"/>
          <w:sz w:val="24"/>
          <w:lang w:eastAsia="en-US"/>
        </w:rPr>
      </w:pPr>
    </w:p>
    <w:p w:rsidR="002F1E33" w:rsidRPr="003653F6" w:rsidRDefault="002F1E33" w:rsidP="002F1E33">
      <w:pPr>
        <w:spacing w:line="276" w:lineRule="auto"/>
        <w:ind w:right="6237"/>
        <w:jc w:val="center"/>
        <w:rPr>
          <w:rFonts w:ascii="Times New Roman" w:eastAsia="Calibri" w:hAnsi="Times New Roman"/>
          <w:b/>
          <w:sz w:val="22"/>
          <w:szCs w:val="22"/>
          <w:lang w:eastAsia="en-US"/>
        </w:rPr>
      </w:pPr>
      <w:r w:rsidRPr="003653F6">
        <w:rPr>
          <w:rFonts w:ascii="Times New Roman" w:eastAsia="Calibri" w:hAnsi="Times New Roman"/>
          <w:noProof/>
          <w:sz w:val="36"/>
          <w:szCs w:val="36"/>
        </w:rPr>
        <w:drawing>
          <wp:anchor distT="36576" distB="36576" distL="36576" distR="36576" simplePos="0" relativeHeight="251663360" behindDoc="0" locked="0" layoutInCell="1" allowOverlap="1" wp14:anchorId="7F77A72B" wp14:editId="2C551AE0">
            <wp:simplePos x="0" y="0"/>
            <wp:positionH relativeFrom="column">
              <wp:posOffset>4289425</wp:posOffset>
            </wp:positionH>
            <wp:positionV relativeFrom="paragraph">
              <wp:posOffset>48260</wp:posOffset>
            </wp:positionV>
            <wp:extent cx="1539240" cy="754380"/>
            <wp:effectExtent l="152400" t="152400" r="289560" b="293370"/>
            <wp:wrapNone/>
            <wp:docPr id="1" name="Picture 16"/>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rcRect/>
                    <a:stretch>
                      <a:fillRect/>
                    </a:stretch>
                  </pic:blipFill>
                  <pic:spPr bwMode="auto">
                    <a:xfrm>
                      <a:off x="0" y="0"/>
                      <a:ext cx="1539240" cy="7543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3653F6">
        <w:rPr>
          <w:rFonts w:ascii="Times New Roman" w:eastAsia="Calibri" w:hAnsi="Times New Roman"/>
          <w:noProof/>
          <w:sz w:val="22"/>
          <w:szCs w:val="22"/>
        </w:rPr>
        <w:drawing>
          <wp:inline distT="0" distB="0" distL="0" distR="0" wp14:anchorId="68391441" wp14:editId="70CAE856">
            <wp:extent cx="1933575" cy="895350"/>
            <wp:effectExtent l="0" t="0" r="9525" b="0"/>
            <wp:docPr id="2" name="Image 1" descr="C:\Users\chamsou\Desktop\LogoWA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chamsou\Desktop\LogoWAAPP.jpg"/>
                    <pic:cNvPicPr>
                      <a:picLocks noChangeAspect="1" noChangeArrowheads="1"/>
                    </pic:cNvPicPr>
                  </pic:nvPicPr>
                  <pic:blipFill>
                    <a:blip r:embed="rId10"/>
                    <a:srcRect/>
                    <a:stretch>
                      <a:fillRect/>
                    </a:stretch>
                  </pic:blipFill>
                  <pic:spPr bwMode="auto">
                    <a:xfrm>
                      <a:off x="0" y="0"/>
                      <a:ext cx="1966223" cy="910468"/>
                    </a:xfrm>
                    <a:prstGeom prst="rect">
                      <a:avLst/>
                    </a:prstGeom>
                    <a:noFill/>
                    <a:ln w="9525">
                      <a:noFill/>
                      <a:miter lim="800000"/>
                      <a:headEnd/>
                      <a:tailEnd/>
                    </a:ln>
                  </pic:spPr>
                </pic:pic>
              </a:graphicData>
            </a:graphic>
          </wp:inline>
        </w:drawing>
      </w:r>
    </w:p>
    <w:p w:rsidR="002F1E33" w:rsidRPr="00FB1632" w:rsidRDefault="002F1E33" w:rsidP="002F1E33">
      <w:pPr>
        <w:spacing w:after="200" w:line="276" w:lineRule="auto"/>
        <w:jc w:val="center"/>
        <w:rPr>
          <w:rFonts w:ascii="Times New Roman" w:hAnsi="Times New Roman"/>
          <w:sz w:val="28"/>
          <w:szCs w:val="28"/>
        </w:rPr>
      </w:pPr>
    </w:p>
    <w:p w:rsidR="002F1E33" w:rsidRPr="00FB1632" w:rsidRDefault="002F1E33" w:rsidP="002F1E33">
      <w:pPr>
        <w:spacing w:after="200" w:line="276" w:lineRule="auto"/>
        <w:jc w:val="right"/>
        <w:rPr>
          <w:rFonts w:ascii="Times New Roman" w:hAnsi="Times New Roman"/>
          <w:i/>
          <w:sz w:val="28"/>
          <w:szCs w:val="28"/>
        </w:rPr>
      </w:pPr>
    </w:p>
    <w:p w:rsidR="002F1E33" w:rsidRDefault="002F1E33" w:rsidP="002F1E33">
      <w:pPr>
        <w:spacing w:after="200" w:line="276" w:lineRule="auto"/>
        <w:jc w:val="center"/>
        <w:rPr>
          <w:rFonts w:ascii="Times New Roman" w:hAnsi="Times New Roman"/>
          <w:b/>
          <w:color w:val="000000"/>
          <w:sz w:val="32"/>
          <w:szCs w:val="32"/>
        </w:rPr>
      </w:pPr>
    </w:p>
    <w:p w:rsidR="00701490" w:rsidRDefault="00701490" w:rsidP="00701490">
      <w:pPr>
        <w:pBdr>
          <w:top w:val="double" w:sz="4" w:space="1" w:color="auto" w:shadow="1"/>
          <w:left w:val="double" w:sz="4" w:space="4" w:color="auto" w:shadow="1"/>
          <w:bottom w:val="double" w:sz="4" w:space="0" w:color="auto" w:shadow="1"/>
          <w:right w:val="double" w:sz="4" w:space="4" w:color="auto" w:shadow="1"/>
        </w:pBdr>
        <w:spacing w:after="200" w:line="276" w:lineRule="auto"/>
        <w:jc w:val="center"/>
        <w:rPr>
          <w:rFonts w:ascii="Times New Roman" w:hAnsi="Times New Roman"/>
          <w:b/>
          <w:color w:val="000000"/>
          <w:sz w:val="32"/>
          <w:szCs w:val="32"/>
        </w:rPr>
      </w:pPr>
    </w:p>
    <w:p w:rsidR="002F1E33" w:rsidRPr="000C57C4" w:rsidRDefault="0017691E" w:rsidP="00701490">
      <w:pPr>
        <w:pBdr>
          <w:top w:val="double" w:sz="4" w:space="1" w:color="auto" w:shadow="1"/>
          <w:left w:val="double" w:sz="4" w:space="4" w:color="auto" w:shadow="1"/>
          <w:bottom w:val="double" w:sz="4" w:space="0" w:color="auto" w:shadow="1"/>
          <w:right w:val="double" w:sz="4" w:space="4" w:color="auto" w:shadow="1"/>
        </w:pBdr>
        <w:spacing w:after="200" w:line="276" w:lineRule="auto"/>
        <w:jc w:val="center"/>
        <w:rPr>
          <w:rFonts w:asciiTheme="majorHAnsi" w:hAnsiTheme="majorHAnsi"/>
          <w:b/>
          <w:color w:val="000000"/>
          <w:sz w:val="32"/>
          <w:szCs w:val="32"/>
        </w:rPr>
      </w:pPr>
      <w:r w:rsidRPr="0017691E">
        <w:rPr>
          <w:rFonts w:asciiTheme="majorHAnsi" w:hAnsiTheme="majorHAnsi"/>
          <w:b/>
          <w:color w:val="000000"/>
          <w:sz w:val="32"/>
          <w:szCs w:val="32"/>
        </w:rPr>
        <w:t xml:space="preserve">APPEL A PROPOSITION DE PROJET DE RECHERCHE ADAPTATIVE (RECHERCHE-DEVELOPPEMENT) </w:t>
      </w:r>
      <w:r w:rsidR="00F22FBE">
        <w:rPr>
          <w:rFonts w:asciiTheme="majorHAnsi" w:hAnsiTheme="majorHAnsi"/>
          <w:b/>
          <w:color w:val="000000"/>
          <w:sz w:val="32"/>
          <w:szCs w:val="32"/>
        </w:rPr>
        <w:t>PO</w:t>
      </w:r>
      <w:r w:rsidR="002F1E33" w:rsidRPr="000C57C4">
        <w:rPr>
          <w:rFonts w:asciiTheme="majorHAnsi" w:hAnsiTheme="majorHAnsi"/>
          <w:b/>
          <w:color w:val="000000"/>
          <w:sz w:val="32"/>
          <w:szCs w:val="32"/>
        </w:rPr>
        <w:t>UR L’AMELIORATION DE LA PRODUCTION DE POMME DE TERRE</w:t>
      </w:r>
      <w:r w:rsidR="00CA4371" w:rsidRPr="000C57C4">
        <w:rPr>
          <w:rFonts w:asciiTheme="majorHAnsi" w:hAnsiTheme="majorHAnsi"/>
          <w:b/>
          <w:color w:val="000000"/>
          <w:sz w:val="32"/>
          <w:szCs w:val="32"/>
        </w:rPr>
        <w:t xml:space="preserve"> AU </w:t>
      </w:r>
      <w:r w:rsidR="002F1E33" w:rsidRPr="000C57C4">
        <w:rPr>
          <w:rFonts w:asciiTheme="majorHAnsi" w:hAnsiTheme="majorHAnsi"/>
          <w:b/>
          <w:color w:val="000000"/>
          <w:sz w:val="32"/>
          <w:szCs w:val="32"/>
        </w:rPr>
        <w:t xml:space="preserve"> NIGER</w:t>
      </w:r>
    </w:p>
    <w:p w:rsidR="002F1E33" w:rsidRPr="003653F6" w:rsidRDefault="002F1E33" w:rsidP="00701490">
      <w:pPr>
        <w:pBdr>
          <w:top w:val="double" w:sz="4" w:space="1" w:color="auto" w:shadow="1"/>
          <w:left w:val="double" w:sz="4" w:space="4" w:color="auto" w:shadow="1"/>
          <w:bottom w:val="double" w:sz="4" w:space="0" w:color="auto" w:shadow="1"/>
          <w:right w:val="double" w:sz="4" w:space="4" w:color="auto" w:shadow="1"/>
        </w:pBdr>
        <w:spacing w:after="200" w:line="276" w:lineRule="auto"/>
        <w:jc w:val="center"/>
        <w:rPr>
          <w:rFonts w:ascii="Arial" w:hAnsi="Arial" w:cs="Arial"/>
          <w:b/>
          <w:color w:val="000000"/>
          <w:sz w:val="32"/>
          <w:szCs w:val="32"/>
        </w:rPr>
      </w:pPr>
    </w:p>
    <w:p w:rsidR="002F1E33" w:rsidRPr="00FB1632" w:rsidRDefault="002F1E33" w:rsidP="002F1E33">
      <w:pPr>
        <w:spacing w:after="200" w:line="276" w:lineRule="auto"/>
        <w:rPr>
          <w:rFonts w:ascii="Times New Roman" w:hAnsi="Times New Roman"/>
          <w:i/>
          <w:sz w:val="28"/>
          <w:szCs w:val="28"/>
        </w:rPr>
      </w:pPr>
    </w:p>
    <w:p w:rsidR="002F1E33" w:rsidRPr="00FB1632" w:rsidRDefault="002F1E33" w:rsidP="002F1E33">
      <w:pPr>
        <w:spacing w:after="200" w:line="276" w:lineRule="auto"/>
        <w:rPr>
          <w:rFonts w:ascii="Times New Roman" w:hAnsi="Times New Roman"/>
          <w:i/>
          <w:sz w:val="28"/>
          <w:szCs w:val="28"/>
        </w:rPr>
      </w:pPr>
    </w:p>
    <w:p w:rsidR="002F1E33" w:rsidRPr="00FB1632" w:rsidRDefault="002F1E33" w:rsidP="002F1E33">
      <w:pPr>
        <w:spacing w:after="200" w:line="276" w:lineRule="auto"/>
        <w:rPr>
          <w:rFonts w:ascii="Times New Roman" w:hAnsi="Times New Roman"/>
          <w:i/>
          <w:sz w:val="28"/>
          <w:szCs w:val="28"/>
        </w:rPr>
      </w:pPr>
    </w:p>
    <w:p w:rsidR="002F1E33" w:rsidRPr="00FB1632" w:rsidRDefault="002F1E33" w:rsidP="002F1E33">
      <w:pPr>
        <w:spacing w:after="200" w:line="276" w:lineRule="auto"/>
        <w:rPr>
          <w:rFonts w:ascii="Times New Roman" w:hAnsi="Times New Roman"/>
          <w:i/>
          <w:sz w:val="28"/>
          <w:szCs w:val="28"/>
        </w:rPr>
      </w:pPr>
    </w:p>
    <w:p w:rsidR="002F1E33" w:rsidRPr="00FB1632" w:rsidRDefault="002F1E33" w:rsidP="002F1E33">
      <w:pPr>
        <w:spacing w:after="200" w:line="276" w:lineRule="auto"/>
        <w:rPr>
          <w:rFonts w:ascii="Times New Roman" w:hAnsi="Times New Roman"/>
          <w:i/>
          <w:sz w:val="28"/>
          <w:szCs w:val="28"/>
        </w:rPr>
      </w:pPr>
    </w:p>
    <w:p w:rsidR="002F1E33" w:rsidRPr="003653F6" w:rsidRDefault="002F1E33" w:rsidP="002F1E33">
      <w:pPr>
        <w:ind w:left="360"/>
        <w:jc w:val="center"/>
        <w:rPr>
          <w:rFonts w:ascii="Times New Roman" w:hAnsi="Times New Roman"/>
          <w:sz w:val="22"/>
          <w:szCs w:val="22"/>
        </w:rPr>
      </w:pPr>
    </w:p>
    <w:p w:rsidR="002F1E33" w:rsidRDefault="002F1E33" w:rsidP="002F1E33">
      <w:pPr>
        <w:ind w:left="360"/>
        <w:jc w:val="center"/>
        <w:rPr>
          <w:rFonts w:ascii="Times New Roman" w:hAnsi="Times New Roman"/>
          <w:b/>
          <w:sz w:val="28"/>
          <w:szCs w:val="28"/>
        </w:rPr>
      </w:pPr>
    </w:p>
    <w:p w:rsidR="002F1E33" w:rsidRDefault="002F1E33" w:rsidP="002F1E33">
      <w:pPr>
        <w:ind w:left="360"/>
        <w:jc w:val="center"/>
        <w:rPr>
          <w:rFonts w:ascii="Times New Roman" w:hAnsi="Times New Roman"/>
          <w:b/>
          <w:sz w:val="28"/>
          <w:szCs w:val="28"/>
        </w:rPr>
      </w:pPr>
    </w:p>
    <w:p w:rsidR="002F1E33" w:rsidRPr="003653F6" w:rsidRDefault="002F1E33" w:rsidP="002F1E33">
      <w:pPr>
        <w:ind w:left="360"/>
        <w:jc w:val="center"/>
        <w:rPr>
          <w:rFonts w:ascii="Times New Roman" w:hAnsi="Times New Roman"/>
          <w:b/>
          <w:sz w:val="28"/>
          <w:szCs w:val="28"/>
        </w:rPr>
      </w:pPr>
    </w:p>
    <w:p w:rsidR="002F1E33" w:rsidRDefault="0017691E" w:rsidP="002F1E33">
      <w:pPr>
        <w:spacing w:after="200" w:line="276" w:lineRule="auto"/>
        <w:jc w:val="right"/>
        <w:rPr>
          <w:rFonts w:ascii="Times New Roman" w:hAnsi="Times New Roman"/>
          <w:i/>
          <w:sz w:val="28"/>
          <w:szCs w:val="28"/>
        </w:rPr>
      </w:pPr>
      <w:r>
        <w:rPr>
          <w:rFonts w:ascii="Times New Roman" w:hAnsi="Times New Roman"/>
          <w:i/>
          <w:sz w:val="28"/>
          <w:szCs w:val="28"/>
        </w:rPr>
        <w:t xml:space="preserve">Octobre </w:t>
      </w:r>
      <w:r w:rsidR="002F1E33" w:rsidRPr="009B3F5A">
        <w:rPr>
          <w:rFonts w:ascii="Times New Roman" w:hAnsi="Times New Roman"/>
          <w:i/>
          <w:sz w:val="28"/>
          <w:szCs w:val="28"/>
        </w:rPr>
        <w:t xml:space="preserve">  2017</w:t>
      </w:r>
    </w:p>
    <w:p w:rsidR="005832AE" w:rsidRDefault="005832AE" w:rsidP="00BF3F67">
      <w:pPr>
        <w:ind w:left="360"/>
        <w:jc w:val="both"/>
        <w:rPr>
          <w:sz w:val="22"/>
          <w:szCs w:val="22"/>
        </w:rPr>
      </w:pPr>
    </w:p>
    <w:p w:rsidR="000D0BEA" w:rsidRPr="00A90660" w:rsidRDefault="000D0BEA" w:rsidP="00F50E26">
      <w:pPr>
        <w:pStyle w:val="Paragraphedeliste"/>
        <w:numPr>
          <w:ilvl w:val="0"/>
          <w:numId w:val="20"/>
        </w:numPr>
        <w:jc w:val="both"/>
        <w:rPr>
          <w:rFonts w:ascii="Times New Roman" w:hAnsi="Times New Roman"/>
          <w:b/>
          <w:sz w:val="22"/>
          <w:szCs w:val="22"/>
        </w:rPr>
      </w:pPr>
      <w:r w:rsidRPr="00A90660">
        <w:rPr>
          <w:rFonts w:ascii="Times New Roman" w:hAnsi="Times New Roman"/>
          <w:b/>
          <w:sz w:val="22"/>
          <w:szCs w:val="22"/>
        </w:rPr>
        <w:t>CONTEXTE</w:t>
      </w:r>
    </w:p>
    <w:p w:rsidR="00F5576F" w:rsidRPr="009420C0" w:rsidRDefault="00F5576F" w:rsidP="00F5576F">
      <w:pPr>
        <w:jc w:val="both"/>
        <w:rPr>
          <w:rFonts w:ascii="Times New Roman" w:hAnsi="Times New Roman"/>
          <w:sz w:val="22"/>
          <w:szCs w:val="22"/>
          <w:lang w:val="fr-BE"/>
        </w:rPr>
      </w:pPr>
    </w:p>
    <w:p w:rsidR="00F5576F" w:rsidRPr="00A90660" w:rsidRDefault="00B402B3" w:rsidP="00F5576F">
      <w:pPr>
        <w:jc w:val="both"/>
        <w:rPr>
          <w:rFonts w:ascii="Times New Roman" w:hAnsi="Times New Roman"/>
          <w:sz w:val="22"/>
          <w:szCs w:val="22"/>
          <w:lang w:val="fr-BE"/>
        </w:rPr>
      </w:pPr>
      <w:r w:rsidRPr="00B402B3">
        <w:rPr>
          <w:rFonts w:ascii="Times New Roman" w:hAnsi="Times New Roman"/>
          <w:sz w:val="22"/>
          <w:szCs w:val="22"/>
        </w:rPr>
        <w:t>Conformément à sa stratégie nationale d’amélioration de la sécurité alimentaire et nutritionnelle pour un  développement durable( I3N),</w:t>
      </w:r>
      <w:r>
        <w:rPr>
          <w:rFonts w:ascii="Times New Roman" w:hAnsi="Times New Roman"/>
          <w:sz w:val="22"/>
          <w:szCs w:val="22"/>
        </w:rPr>
        <w:t xml:space="preserve"> </w:t>
      </w:r>
      <w:r>
        <w:rPr>
          <w:rFonts w:ascii="Times New Roman" w:hAnsi="Times New Roman"/>
          <w:sz w:val="22"/>
          <w:szCs w:val="22"/>
          <w:lang w:val="fr-BE"/>
        </w:rPr>
        <w:t xml:space="preserve">le </w:t>
      </w:r>
      <w:r w:rsidR="00F5576F" w:rsidRPr="00A90660">
        <w:rPr>
          <w:rFonts w:ascii="Times New Roman" w:hAnsi="Times New Roman"/>
          <w:sz w:val="22"/>
          <w:szCs w:val="22"/>
          <w:lang w:val="fr-BE"/>
        </w:rPr>
        <w:t>Niger s’est engagé avec la Banque Mondiale, dans un programme de 10 ans initié par la CEDEAO et intitulé Programme de productivité de l'agriculture en Afrique de l'Ouest (PPAAO) pour soutenir la coopération régionale en matière d’Agriculture en Afrique. L’objectif de développement du programme est de générer et d’accélérer l’adoption de technologies améliorées dans les domaines des filières agricoles prioritaires retenus par le Niger, conformément aux priorités dégagées par le Conseil Ouest et Centre africain pour la recherche et le développement agricoles (CORAF).</w:t>
      </w:r>
    </w:p>
    <w:p w:rsidR="00F5576F" w:rsidRPr="00A90660" w:rsidRDefault="00F5576F" w:rsidP="00F5576F">
      <w:pPr>
        <w:jc w:val="both"/>
        <w:rPr>
          <w:rFonts w:ascii="Times New Roman" w:hAnsi="Times New Roman"/>
          <w:sz w:val="22"/>
          <w:szCs w:val="22"/>
          <w:lang w:val="fr-BE"/>
        </w:rPr>
      </w:pPr>
      <w:r w:rsidRPr="00A90660">
        <w:rPr>
          <w:rFonts w:ascii="Times New Roman" w:hAnsi="Times New Roman"/>
          <w:sz w:val="22"/>
          <w:szCs w:val="22"/>
          <w:lang w:val="fr-BE"/>
        </w:rPr>
        <w:t>L’approche de ce programme repose entre autres sur l’établissement de liens étroits entre la recherche, la vulgarisation, les producteurs et les opérateurs privés. Le projet parent (WAAPP-1C) vient de voir sa première phase arriver à terme le 31 mars 2017. 2017.</w:t>
      </w:r>
    </w:p>
    <w:p w:rsidR="00F5576F" w:rsidRPr="00A90660" w:rsidRDefault="00F5576F" w:rsidP="00F5576F">
      <w:pPr>
        <w:jc w:val="both"/>
        <w:rPr>
          <w:rFonts w:ascii="Times New Roman" w:hAnsi="Times New Roman"/>
          <w:sz w:val="22"/>
          <w:szCs w:val="22"/>
          <w:lang w:val="fr-BE"/>
        </w:rPr>
      </w:pPr>
    </w:p>
    <w:p w:rsidR="00F5576F" w:rsidRPr="00A90660" w:rsidRDefault="00F5576F" w:rsidP="00F5576F">
      <w:pPr>
        <w:jc w:val="both"/>
        <w:rPr>
          <w:rFonts w:ascii="Times New Roman" w:hAnsi="Times New Roman"/>
          <w:sz w:val="22"/>
          <w:szCs w:val="22"/>
          <w:lang w:val="fr-BE"/>
        </w:rPr>
      </w:pPr>
      <w:r w:rsidRPr="00A90660">
        <w:rPr>
          <w:rFonts w:ascii="Times New Roman" w:hAnsi="Times New Roman"/>
          <w:sz w:val="22"/>
          <w:szCs w:val="22"/>
          <w:lang w:val="fr-BE"/>
        </w:rPr>
        <w:t xml:space="preserve">La performance du projet ayant été jugée satisfaisante le Gouvernement du Niger a demandé et obtenu un financement additionnel (FA) de 15 millions US$ pour consolider  les résultats atteints, mettre à l’échelle des technologies et introduire de nouvelles activités pour le passage de sa mise en œuvre jusqu'au démarrage de la phase 2, attendue pour 2019.  Les indicateurs des ODP et les composantes d'origine étant pertinents, restent inchangés. Il s’agira de conduire  des activités complémentaires, qui seront mises en œuvre par le FA proposé. Ainsi dans la composante 3, il est prévu   d'élargir et de diversifier les activités de R&amp;D sur une base commissionnée et non compétitive comme ce fut pour la première phase.  Cette recherche qui sera adaptative concerne  les cultures clés suivantes </w:t>
      </w:r>
      <w:r w:rsidR="00734186" w:rsidRPr="00A90660">
        <w:rPr>
          <w:rFonts w:ascii="Times New Roman" w:hAnsi="Times New Roman"/>
          <w:sz w:val="22"/>
          <w:szCs w:val="22"/>
          <w:lang w:val="fr-BE"/>
        </w:rPr>
        <w:t>: le</w:t>
      </w:r>
      <w:r w:rsidRPr="00A90660">
        <w:rPr>
          <w:rFonts w:ascii="Times New Roman" w:hAnsi="Times New Roman"/>
          <w:sz w:val="22"/>
          <w:szCs w:val="22"/>
          <w:lang w:val="fr-BE"/>
        </w:rPr>
        <w:t xml:space="preserve"> </w:t>
      </w:r>
      <w:proofErr w:type="spellStart"/>
      <w:r w:rsidRPr="00A90660">
        <w:rPr>
          <w:rFonts w:ascii="Times New Roman" w:hAnsi="Times New Roman"/>
          <w:sz w:val="22"/>
          <w:szCs w:val="22"/>
          <w:lang w:val="fr-BE"/>
        </w:rPr>
        <w:t>moringa</w:t>
      </w:r>
      <w:proofErr w:type="spellEnd"/>
      <w:r w:rsidRPr="00A90660">
        <w:rPr>
          <w:rFonts w:ascii="Times New Roman" w:hAnsi="Times New Roman"/>
          <w:sz w:val="22"/>
          <w:szCs w:val="22"/>
          <w:lang w:val="fr-BE"/>
        </w:rPr>
        <w:t xml:space="preserve">, la pomme de terre, le niébé, l’oignon et le sésame.  Le </w:t>
      </w:r>
      <w:r w:rsidR="009D5DF7" w:rsidRPr="00A90660">
        <w:rPr>
          <w:rFonts w:ascii="Times New Roman" w:hAnsi="Times New Roman"/>
          <w:sz w:val="22"/>
          <w:szCs w:val="22"/>
          <w:lang w:val="fr-BE"/>
        </w:rPr>
        <w:t>Secrétariat</w:t>
      </w:r>
      <w:r w:rsidR="00AD1301" w:rsidRPr="00A90660">
        <w:rPr>
          <w:rFonts w:ascii="Times New Roman" w:hAnsi="Times New Roman"/>
          <w:sz w:val="22"/>
          <w:szCs w:val="22"/>
          <w:lang w:val="fr-BE"/>
        </w:rPr>
        <w:t xml:space="preserve"> permanent du Conseil N</w:t>
      </w:r>
      <w:r w:rsidRPr="00A90660">
        <w:rPr>
          <w:rFonts w:ascii="Times New Roman" w:hAnsi="Times New Roman"/>
          <w:sz w:val="22"/>
          <w:szCs w:val="22"/>
          <w:lang w:val="fr-BE"/>
        </w:rPr>
        <w:t xml:space="preserve">ational de la </w:t>
      </w:r>
      <w:r w:rsidR="009D5DF7" w:rsidRPr="00A90660">
        <w:rPr>
          <w:rFonts w:ascii="Times New Roman" w:hAnsi="Times New Roman"/>
          <w:sz w:val="22"/>
          <w:szCs w:val="22"/>
          <w:lang w:val="fr-BE"/>
        </w:rPr>
        <w:t>Recherche</w:t>
      </w:r>
      <w:r w:rsidR="00AD1301" w:rsidRPr="00A90660">
        <w:rPr>
          <w:rFonts w:ascii="Times New Roman" w:hAnsi="Times New Roman"/>
          <w:sz w:val="22"/>
          <w:szCs w:val="22"/>
          <w:lang w:val="fr-BE"/>
        </w:rPr>
        <w:t xml:space="preserve"> A</w:t>
      </w:r>
      <w:r w:rsidRPr="00A90660">
        <w:rPr>
          <w:rFonts w:ascii="Times New Roman" w:hAnsi="Times New Roman"/>
          <w:sz w:val="22"/>
          <w:szCs w:val="22"/>
          <w:lang w:val="fr-BE"/>
        </w:rPr>
        <w:t>gronomique (SP/CNRA) est chargé de la mise en œuvre de cette activité. Il s’agit donc d’identifier</w:t>
      </w:r>
      <w:r w:rsidR="00D43735" w:rsidRPr="00D43735">
        <w:rPr>
          <w:rFonts w:ascii="Times New Roman" w:hAnsi="Times New Roman"/>
          <w:sz w:val="24"/>
        </w:rPr>
        <w:t xml:space="preserve"> </w:t>
      </w:r>
      <w:r w:rsidR="00D43735" w:rsidRPr="00D43735">
        <w:rPr>
          <w:rFonts w:ascii="Times New Roman" w:hAnsi="Times New Roman"/>
          <w:sz w:val="22"/>
          <w:szCs w:val="22"/>
        </w:rPr>
        <w:t>des équipes  qui présentent  un avantage comparatif  pour y conduire des recherches</w:t>
      </w:r>
      <w:r w:rsidRPr="00A90660">
        <w:rPr>
          <w:rFonts w:ascii="Times New Roman" w:hAnsi="Times New Roman"/>
          <w:sz w:val="22"/>
          <w:szCs w:val="22"/>
          <w:lang w:val="fr-BE"/>
        </w:rPr>
        <w:t xml:space="preserve"> dans l’une </w:t>
      </w:r>
      <w:r w:rsidR="002A1D00" w:rsidRPr="00A90660">
        <w:rPr>
          <w:rFonts w:ascii="Times New Roman" w:hAnsi="Times New Roman"/>
          <w:sz w:val="22"/>
          <w:szCs w:val="22"/>
          <w:lang w:val="fr-BE"/>
        </w:rPr>
        <w:t>de</w:t>
      </w:r>
      <w:r w:rsidRPr="00A90660">
        <w:rPr>
          <w:rFonts w:ascii="Times New Roman" w:hAnsi="Times New Roman"/>
          <w:sz w:val="22"/>
          <w:szCs w:val="22"/>
          <w:lang w:val="fr-BE"/>
        </w:rPr>
        <w:t xml:space="preserve"> ces spéculations ;</w:t>
      </w:r>
    </w:p>
    <w:p w:rsidR="000D0BEA" w:rsidRPr="00A90660" w:rsidRDefault="00454E44" w:rsidP="00F5576F">
      <w:pPr>
        <w:jc w:val="both"/>
        <w:rPr>
          <w:rFonts w:ascii="Times New Roman" w:hAnsi="Times New Roman"/>
          <w:b/>
          <w:sz w:val="22"/>
          <w:szCs w:val="22"/>
          <w:lang w:val="fr-BE"/>
        </w:rPr>
      </w:pPr>
      <w:r w:rsidRPr="00A90660">
        <w:rPr>
          <w:rFonts w:ascii="Times New Roman" w:hAnsi="Times New Roman"/>
          <w:sz w:val="22"/>
          <w:szCs w:val="22"/>
          <w:lang w:val="fr-BE"/>
        </w:rPr>
        <w:t>.</w:t>
      </w:r>
      <w:r w:rsidR="00F50E26" w:rsidRPr="00A90660">
        <w:rPr>
          <w:rFonts w:ascii="Times New Roman" w:hAnsi="Times New Roman"/>
          <w:sz w:val="22"/>
          <w:szCs w:val="22"/>
          <w:lang w:val="fr-BE"/>
        </w:rPr>
        <w:br/>
      </w:r>
      <w:r w:rsidR="00F50E26" w:rsidRPr="00A90660">
        <w:rPr>
          <w:rFonts w:ascii="Times New Roman" w:hAnsi="Times New Roman"/>
          <w:sz w:val="22"/>
          <w:szCs w:val="22"/>
          <w:lang w:val="fr-BE"/>
        </w:rPr>
        <w:br/>
      </w:r>
      <w:r w:rsidR="00F50E26" w:rsidRPr="00A90660">
        <w:rPr>
          <w:rFonts w:ascii="Times New Roman" w:hAnsi="Times New Roman"/>
          <w:b/>
          <w:sz w:val="22"/>
          <w:szCs w:val="22"/>
          <w:lang w:val="fr-BE"/>
        </w:rPr>
        <w:t>II.</w:t>
      </w:r>
      <w:r w:rsidR="00F50E26" w:rsidRPr="00A90660">
        <w:rPr>
          <w:rFonts w:ascii="Times New Roman" w:hAnsi="Times New Roman"/>
          <w:b/>
          <w:sz w:val="22"/>
          <w:szCs w:val="22"/>
          <w:lang w:val="fr-BE"/>
        </w:rPr>
        <w:tab/>
        <w:t xml:space="preserve">      JUSTIFICATIFS</w:t>
      </w:r>
    </w:p>
    <w:p w:rsidR="000D0BEA" w:rsidRPr="00A90660" w:rsidRDefault="000D0BEA" w:rsidP="00296FA1">
      <w:pPr>
        <w:ind w:left="360"/>
        <w:jc w:val="both"/>
        <w:rPr>
          <w:rFonts w:ascii="Times New Roman" w:hAnsi="Times New Roman"/>
          <w:sz w:val="22"/>
          <w:szCs w:val="22"/>
          <w:lang w:val="fr-BE"/>
        </w:rPr>
      </w:pPr>
    </w:p>
    <w:p w:rsidR="000D0BEA" w:rsidRPr="007F2C29" w:rsidRDefault="000D0BEA" w:rsidP="00296FA1">
      <w:pPr>
        <w:ind w:left="360"/>
        <w:jc w:val="both"/>
        <w:rPr>
          <w:rFonts w:ascii="Times New Roman" w:hAnsi="Times New Roman"/>
          <w:b/>
          <w:sz w:val="24"/>
        </w:rPr>
      </w:pPr>
      <w:r w:rsidRPr="007F2C29">
        <w:rPr>
          <w:rFonts w:ascii="Times New Roman" w:hAnsi="Times New Roman"/>
          <w:b/>
          <w:sz w:val="24"/>
        </w:rPr>
        <w:t>II.1. Importance du</w:t>
      </w:r>
      <w:r w:rsidR="00F21BD0" w:rsidRPr="007F2C29">
        <w:rPr>
          <w:rFonts w:ascii="Times New Roman" w:hAnsi="Times New Roman"/>
          <w:b/>
          <w:sz w:val="24"/>
        </w:rPr>
        <w:t xml:space="preserve"> Niébé</w:t>
      </w:r>
      <w:r w:rsidRPr="007F2C29">
        <w:rPr>
          <w:rFonts w:ascii="Times New Roman" w:hAnsi="Times New Roman"/>
          <w:b/>
          <w:sz w:val="24"/>
        </w:rPr>
        <w:t xml:space="preserve"> au N</w:t>
      </w:r>
      <w:r w:rsidR="002473C2" w:rsidRPr="007F2C29">
        <w:rPr>
          <w:rFonts w:ascii="Times New Roman" w:hAnsi="Times New Roman"/>
          <w:b/>
          <w:sz w:val="24"/>
        </w:rPr>
        <w:t>i</w:t>
      </w:r>
      <w:r w:rsidRPr="007F2C29">
        <w:rPr>
          <w:rFonts w:ascii="Times New Roman" w:hAnsi="Times New Roman"/>
          <w:b/>
          <w:sz w:val="24"/>
        </w:rPr>
        <w:t>ger</w:t>
      </w:r>
    </w:p>
    <w:p w:rsidR="00FE1123" w:rsidRPr="007F2C29" w:rsidRDefault="00FE1123" w:rsidP="009D5DF7">
      <w:pPr>
        <w:jc w:val="both"/>
        <w:rPr>
          <w:rFonts w:ascii="Times New Roman" w:hAnsi="Times New Roman"/>
        </w:rPr>
      </w:pPr>
    </w:p>
    <w:p w:rsidR="00454E44" w:rsidRPr="007F2C29" w:rsidRDefault="00EF48A0" w:rsidP="00454E44">
      <w:pPr>
        <w:jc w:val="both"/>
        <w:rPr>
          <w:rFonts w:ascii="Times New Roman" w:hAnsi="Times New Roman"/>
          <w:sz w:val="24"/>
        </w:rPr>
      </w:pPr>
      <w:r w:rsidRPr="009420C0">
        <w:rPr>
          <w:rFonts w:ascii="Times New Roman" w:hAnsi="Times New Roman"/>
          <w:sz w:val="24"/>
        </w:rPr>
        <w:t>La pomme de terre (</w:t>
      </w:r>
      <w:proofErr w:type="spellStart"/>
      <w:r w:rsidRPr="007F2C29">
        <w:rPr>
          <w:rFonts w:ascii="Times New Roman" w:hAnsi="Times New Roman"/>
          <w:i/>
          <w:sz w:val="24"/>
        </w:rPr>
        <w:t>Solanum</w:t>
      </w:r>
      <w:proofErr w:type="spellEnd"/>
      <w:r w:rsidRPr="007F2C29">
        <w:rPr>
          <w:rFonts w:ascii="Times New Roman" w:hAnsi="Times New Roman"/>
          <w:i/>
          <w:sz w:val="24"/>
        </w:rPr>
        <w:t xml:space="preserve"> </w:t>
      </w:r>
      <w:proofErr w:type="spellStart"/>
      <w:r w:rsidRPr="007F2C29">
        <w:rPr>
          <w:rFonts w:ascii="Times New Roman" w:hAnsi="Times New Roman"/>
          <w:i/>
          <w:sz w:val="24"/>
        </w:rPr>
        <w:t>turberosum</w:t>
      </w:r>
      <w:proofErr w:type="spellEnd"/>
      <w:r w:rsidRPr="007F2C29">
        <w:rPr>
          <w:rFonts w:ascii="Times New Roman" w:hAnsi="Times New Roman"/>
          <w:sz w:val="24"/>
        </w:rPr>
        <w:t xml:space="preserve">) est </w:t>
      </w:r>
      <w:r w:rsidR="00F87DD8" w:rsidRPr="007F2C29">
        <w:rPr>
          <w:rFonts w:ascii="Times New Roman" w:hAnsi="Times New Roman"/>
          <w:sz w:val="24"/>
        </w:rPr>
        <w:t>l’</w:t>
      </w:r>
      <w:r w:rsidRPr="007F2C29">
        <w:rPr>
          <w:rFonts w:ascii="Times New Roman" w:hAnsi="Times New Roman"/>
          <w:sz w:val="24"/>
        </w:rPr>
        <w:t>une</w:t>
      </w:r>
      <w:r w:rsidR="00F87DD8" w:rsidRPr="007F2C29">
        <w:rPr>
          <w:rFonts w:ascii="Times New Roman" w:hAnsi="Times New Roman"/>
          <w:sz w:val="24"/>
        </w:rPr>
        <w:t xml:space="preserve"> des cultures produite en saison sèche au Niger. Elle</w:t>
      </w:r>
      <w:r w:rsidRPr="00A90660">
        <w:rPr>
          <w:rFonts w:ascii="Times New Roman" w:hAnsi="Times New Roman"/>
          <w:sz w:val="24"/>
        </w:rPr>
        <w:t xml:space="preserve"> est produite dans toutes les régions </w:t>
      </w:r>
      <w:r w:rsidR="00A52AD5" w:rsidRPr="00A90660">
        <w:rPr>
          <w:rFonts w:ascii="Times New Roman" w:hAnsi="Times New Roman"/>
          <w:sz w:val="24"/>
        </w:rPr>
        <w:t xml:space="preserve">du Niger </w:t>
      </w:r>
      <w:r w:rsidRPr="00A90660">
        <w:rPr>
          <w:rFonts w:ascii="Times New Roman" w:hAnsi="Times New Roman"/>
          <w:sz w:val="24"/>
        </w:rPr>
        <w:t xml:space="preserve">sur une superficie </w:t>
      </w:r>
      <w:r w:rsidR="00A52AD5" w:rsidRPr="00A90660">
        <w:rPr>
          <w:rFonts w:ascii="Times New Roman" w:hAnsi="Times New Roman"/>
          <w:sz w:val="24"/>
        </w:rPr>
        <w:t xml:space="preserve">totale </w:t>
      </w:r>
      <w:r w:rsidRPr="00A90660">
        <w:rPr>
          <w:rFonts w:ascii="Times New Roman" w:hAnsi="Times New Roman"/>
          <w:sz w:val="24"/>
        </w:rPr>
        <w:t>de   3 432 ha avec une production de l’ordre de 88 139 T (</w:t>
      </w:r>
      <w:r w:rsidR="00F87DD8" w:rsidRPr="00A90660">
        <w:rPr>
          <w:rFonts w:ascii="Times New Roman" w:hAnsi="Times New Roman"/>
          <w:sz w:val="24"/>
        </w:rPr>
        <w:t>cf. résultats de l’enquête horticole MAG, 2012-2013</w:t>
      </w:r>
      <w:r w:rsidRPr="00A90660">
        <w:rPr>
          <w:rFonts w:ascii="Times New Roman" w:hAnsi="Times New Roman"/>
          <w:sz w:val="24"/>
        </w:rPr>
        <w:t>). Ainsi, la région de Tahoua avec 28 654,6 T de production et 33% de la superficie, occupe la première place suivie d’Agadez en termes de production (27 668 T), Dosso (9 102 T), Tillabéry (8 857 T), Maradi (4 936 t), Zinder (4 790 T), Niamey (3 041 T) et Diffa (1 261 T</w:t>
      </w:r>
      <w:r w:rsidRPr="007F2C29">
        <w:rPr>
          <w:rFonts w:ascii="Times New Roman" w:hAnsi="Times New Roman"/>
          <w:sz w:val="24"/>
        </w:rPr>
        <w:t xml:space="preserve">). </w:t>
      </w:r>
      <w:r w:rsidR="00454E44" w:rsidRPr="007F2C29">
        <w:rPr>
          <w:rFonts w:ascii="Times New Roman" w:hAnsi="Times New Roman"/>
          <w:sz w:val="24"/>
        </w:rPr>
        <w:t xml:space="preserve">Partie d’une simple culture d’appoint associée à d’autres spéculations, la production de pomme de terre fait maintenant partie intégrante des systèmes de productions locaux. C’est la principale stratégie adaptative des paysans pour faire face aux crises alimentaires. </w:t>
      </w:r>
      <w:r w:rsidR="00F50E26" w:rsidRPr="007F2C29">
        <w:rPr>
          <w:rFonts w:ascii="Times New Roman" w:hAnsi="Times New Roman"/>
          <w:sz w:val="24"/>
        </w:rPr>
        <w:t>C</w:t>
      </w:r>
      <w:r w:rsidR="00454E44" w:rsidRPr="007F2C29">
        <w:rPr>
          <w:rFonts w:ascii="Times New Roman" w:hAnsi="Times New Roman"/>
          <w:sz w:val="24"/>
        </w:rPr>
        <w:t>ette culture s’est diffusée à toutes les unités de production de la va</w:t>
      </w:r>
      <w:r w:rsidR="00F50E26" w:rsidRPr="007F2C29">
        <w:rPr>
          <w:rFonts w:ascii="Times New Roman" w:hAnsi="Times New Roman"/>
          <w:sz w:val="24"/>
        </w:rPr>
        <w:t xml:space="preserve">llée (Dallol </w:t>
      </w:r>
      <w:proofErr w:type="spellStart"/>
      <w:r w:rsidR="00F50E26" w:rsidRPr="007F2C29">
        <w:rPr>
          <w:rFonts w:ascii="Times New Roman" w:hAnsi="Times New Roman"/>
          <w:sz w:val="24"/>
        </w:rPr>
        <w:t>Bosso</w:t>
      </w:r>
      <w:proofErr w:type="spellEnd"/>
      <w:r w:rsidR="00F50E26" w:rsidRPr="007F2C29">
        <w:rPr>
          <w:rFonts w:ascii="Times New Roman" w:hAnsi="Times New Roman"/>
          <w:sz w:val="24"/>
        </w:rPr>
        <w:t>) de l’</w:t>
      </w:r>
      <w:proofErr w:type="spellStart"/>
      <w:r w:rsidR="00F50E26" w:rsidRPr="007F2C29">
        <w:rPr>
          <w:rFonts w:ascii="Times New Roman" w:hAnsi="Times New Roman"/>
          <w:sz w:val="24"/>
        </w:rPr>
        <w:t>Imanan</w:t>
      </w:r>
      <w:proofErr w:type="spellEnd"/>
      <w:r w:rsidR="00F50E26" w:rsidRPr="007F2C29">
        <w:rPr>
          <w:rFonts w:ascii="Times New Roman" w:hAnsi="Times New Roman"/>
          <w:sz w:val="24"/>
        </w:rPr>
        <w:t xml:space="preserve"> et d</w:t>
      </w:r>
      <w:r w:rsidR="001A5645" w:rsidRPr="007F2C29">
        <w:rPr>
          <w:rFonts w:ascii="Times New Roman" w:hAnsi="Times New Roman"/>
          <w:sz w:val="24"/>
        </w:rPr>
        <w:t>a</w:t>
      </w:r>
      <w:r w:rsidR="00F50E26" w:rsidRPr="007F2C29">
        <w:rPr>
          <w:rFonts w:ascii="Times New Roman" w:hAnsi="Times New Roman"/>
          <w:sz w:val="24"/>
        </w:rPr>
        <w:t>ns l’Aïr</w:t>
      </w:r>
      <w:r w:rsidR="00454E44" w:rsidRPr="007F2C29">
        <w:rPr>
          <w:rFonts w:ascii="Times New Roman" w:hAnsi="Times New Roman"/>
          <w:sz w:val="24"/>
        </w:rPr>
        <w:t xml:space="preserve"> attirant de plus en plus de nouveaux acteurs (jeunes, femmes, commerçants et populations urbaines). Plusieurs facteurs d’ordre économique, social et politique, en lien étroit avec l’évolution et les événements locaux ont contribué à sa diffusion et à son expansion. Culture de rente tournée vers le marché, la pomme de terre permet aux exploitants d’accéder à des revenus contribuant fortement à la subsistance et à la vie des ménages. La rentabilité de la pomme de terre entraîne une réduction des migrations des jeunes hommes pendant la saison sèche.</w:t>
      </w:r>
    </w:p>
    <w:p w:rsidR="00454E44" w:rsidRPr="007F2C29" w:rsidRDefault="002F7928" w:rsidP="00454E44">
      <w:pPr>
        <w:rPr>
          <w:rFonts w:ascii="Times New Roman" w:hAnsi="Times New Roman"/>
          <w:sz w:val="24"/>
        </w:rPr>
      </w:pPr>
      <w:r w:rsidRPr="007F2C29">
        <w:rPr>
          <w:rFonts w:ascii="Times New Roman" w:hAnsi="Times New Roman"/>
          <w:sz w:val="24"/>
        </w:rPr>
        <w:t>Sa culture présente le</w:t>
      </w:r>
      <w:r w:rsidR="00EF48A0" w:rsidRPr="007F2C29">
        <w:rPr>
          <w:rFonts w:ascii="Times New Roman" w:hAnsi="Times New Roman"/>
          <w:sz w:val="24"/>
        </w:rPr>
        <w:t>s</w:t>
      </w:r>
      <w:r w:rsidR="00595592" w:rsidRPr="007F2C29">
        <w:rPr>
          <w:rFonts w:ascii="Times New Roman" w:hAnsi="Times New Roman"/>
          <w:sz w:val="24"/>
        </w:rPr>
        <w:t xml:space="preserve"> </w:t>
      </w:r>
      <w:r w:rsidRPr="007F2C29">
        <w:rPr>
          <w:rFonts w:ascii="Times New Roman" w:hAnsi="Times New Roman"/>
          <w:sz w:val="24"/>
        </w:rPr>
        <w:t>at</w:t>
      </w:r>
      <w:r w:rsidR="00595592" w:rsidRPr="007F2C29">
        <w:rPr>
          <w:rFonts w:ascii="Times New Roman" w:hAnsi="Times New Roman"/>
          <w:sz w:val="24"/>
        </w:rPr>
        <w:t>o</w:t>
      </w:r>
      <w:r w:rsidRPr="007F2C29">
        <w:rPr>
          <w:rFonts w:ascii="Times New Roman" w:hAnsi="Times New Roman"/>
          <w:sz w:val="24"/>
        </w:rPr>
        <w:t>uts et</w:t>
      </w:r>
      <w:r w:rsidR="00595592" w:rsidRPr="007F2C29">
        <w:rPr>
          <w:rFonts w:ascii="Times New Roman" w:hAnsi="Times New Roman"/>
          <w:sz w:val="24"/>
        </w:rPr>
        <w:t xml:space="preserve"> opportunités</w:t>
      </w:r>
      <w:r w:rsidRPr="007F2C29">
        <w:rPr>
          <w:rFonts w:ascii="Times New Roman" w:hAnsi="Times New Roman"/>
          <w:sz w:val="24"/>
        </w:rPr>
        <w:t xml:space="preserve"> suivants : </w:t>
      </w:r>
    </w:p>
    <w:p w:rsidR="002F7928" w:rsidRPr="007F2C29" w:rsidRDefault="002F7928" w:rsidP="00454E44">
      <w:pPr>
        <w:rPr>
          <w:rFonts w:ascii="Times New Roman" w:hAnsi="Times New Roman"/>
          <w:sz w:val="24"/>
        </w:rPr>
      </w:pPr>
    </w:p>
    <w:p w:rsidR="00454E44" w:rsidRPr="007F2C29" w:rsidRDefault="002F7928"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Elle</w:t>
      </w:r>
      <w:r w:rsidR="00454E44" w:rsidRPr="007F2C29">
        <w:rPr>
          <w:rFonts w:ascii="Times New Roman" w:hAnsi="Times New Roman"/>
          <w:sz w:val="24"/>
        </w:rPr>
        <w:t xml:space="preserve"> se réalise dans une période creuse pour les paysans;</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lastRenderedPageBreak/>
        <w:t>Son cycle est relativement court (90 jours);</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Son Rendement en tubercules est bon (20 tonnes / ha);</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Son cycle cadre parfaitement avec la partie fraîche de la saison sèche;</w:t>
      </w:r>
    </w:p>
    <w:p w:rsidR="00595592" w:rsidRPr="007F2C29" w:rsidRDefault="00595592"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Le Nord du pays présent des avantages climatique autorisant une production toute l’année.</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 xml:space="preserve">Nombre de  kg produit par jour d’occupation du sol à </w:t>
      </w:r>
      <w:proofErr w:type="spellStart"/>
      <w:r w:rsidRPr="007F2C29">
        <w:rPr>
          <w:rFonts w:ascii="Times New Roman" w:hAnsi="Times New Roman"/>
          <w:sz w:val="24"/>
        </w:rPr>
        <w:t>l’ha</w:t>
      </w:r>
      <w:proofErr w:type="spellEnd"/>
      <w:r w:rsidRPr="007F2C29">
        <w:rPr>
          <w:rFonts w:ascii="Times New Roman" w:hAnsi="Times New Roman"/>
          <w:sz w:val="24"/>
        </w:rPr>
        <w:t xml:space="preserve"> le pl</w:t>
      </w:r>
      <w:r w:rsidR="001A5645" w:rsidRPr="007F2C29">
        <w:rPr>
          <w:rFonts w:ascii="Times New Roman" w:hAnsi="Times New Roman"/>
          <w:sz w:val="24"/>
        </w:rPr>
        <w:t>u</w:t>
      </w:r>
      <w:r w:rsidRPr="007F2C29">
        <w:rPr>
          <w:rFonts w:ascii="Times New Roman" w:hAnsi="Times New Roman"/>
          <w:sz w:val="24"/>
        </w:rPr>
        <w:t xml:space="preserve">s élevé parmi les racines et tubercules </w:t>
      </w:r>
      <w:r w:rsidRPr="009420C0">
        <w:rPr>
          <w:rFonts w:ascii="Times New Roman" w:hAnsi="Times New Roman"/>
          <w:sz w:val="24"/>
        </w:rPr>
        <w:t>prod</w:t>
      </w:r>
      <w:r w:rsidR="008662D0" w:rsidRPr="009420C0">
        <w:rPr>
          <w:rFonts w:ascii="Times New Roman" w:hAnsi="Times New Roman"/>
          <w:sz w:val="24"/>
        </w:rPr>
        <w:t>uit</w:t>
      </w:r>
      <w:r w:rsidRPr="009420C0">
        <w:rPr>
          <w:rFonts w:ascii="Times New Roman" w:hAnsi="Times New Roman"/>
          <w:sz w:val="24"/>
        </w:rPr>
        <w:t xml:space="preserve">es </w:t>
      </w:r>
      <w:r w:rsidRPr="007F2C29">
        <w:rPr>
          <w:rFonts w:ascii="Times New Roman" w:hAnsi="Times New Roman"/>
          <w:sz w:val="24"/>
        </w:rPr>
        <w:t>au Niger</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Apport en engrais relativement modeste</w:t>
      </w:r>
    </w:p>
    <w:p w:rsidR="00454E44" w:rsidRPr="007F2C29" w:rsidRDefault="00454E44" w:rsidP="00454E44">
      <w:pPr>
        <w:pStyle w:val="Paragraphedeliste"/>
        <w:numPr>
          <w:ilvl w:val="1"/>
          <w:numId w:val="17"/>
        </w:numPr>
        <w:spacing w:after="200" w:line="276" w:lineRule="auto"/>
        <w:rPr>
          <w:rFonts w:ascii="Times New Roman" w:hAnsi="Times New Roman"/>
          <w:sz w:val="24"/>
        </w:rPr>
      </w:pPr>
      <w:r w:rsidRPr="007F2C29">
        <w:rPr>
          <w:rFonts w:ascii="Times New Roman" w:hAnsi="Times New Roman"/>
          <w:sz w:val="24"/>
        </w:rPr>
        <w:t>Connaissance du cortège parasitaire de la pomme de terre (CORUS, 2006);</w:t>
      </w:r>
    </w:p>
    <w:p w:rsidR="00454E44" w:rsidRPr="007F2C29" w:rsidRDefault="00C16E08" w:rsidP="00C16E08">
      <w:pPr>
        <w:spacing w:after="200" w:line="276" w:lineRule="auto"/>
        <w:rPr>
          <w:rFonts w:ascii="Times New Roman" w:hAnsi="Times New Roman"/>
          <w:sz w:val="24"/>
        </w:rPr>
      </w:pPr>
      <w:r w:rsidRPr="007F2C29">
        <w:rPr>
          <w:rFonts w:ascii="Times New Roman" w:hAnsi="Times New Roman"/>
          <w:sz w:val="24"/>
        </w:rPr>
        <w:t xml:space="preserve">Mais </w:t>
      </w:r>
      <w:r w:rsidR="0074662E" w:rsidRPr="007F2C29">
        <w:rPr>
          <w:rFonts w:ascii="Times New Roman" w:hAnsi="Times New Roman"/>
          <w:sz w:val="24"/>
        </w:rPr>
        <w:t>plusieurs</w:t>
      </w:r>
      <w:r w:rsidRPr="007F2C29">
        <w:rPr>
          <w:rFonts w:ascii="Times New Roman" w:hAnsi="Times New Roman"/>
          <w:sz w:val="24"/>
        </w:rPr>
        <w:t xml:space="preserve"> contraintes s’</w:t>
      </w:r>
      <w:r w:rsidR="00AC0F84" w:rsidRPr="007F2C29">
        <w:rPr>
          <w:rFonts w:ascii="Times New Roman" w:hAnsi="Times New Roman"/>
          <w:sz w:val="24"/>
        </w:rPr>
        <w:t>opposent</w:t>
      </w:r>
      <w:r w:rsidRPr="007F2C29">
        <w:rPr>
          <w:rFonts w:ascii="Times New Roman" w:hAnsi="Times New Roman"/>
          <w:sz w:val="24"/>
        </w:rPr>
        <w:t xml:space="preserve"> à une production optimale de cette denrée</w:t>
      </w:r>
    </w:p>
    <w:p w:rsidR="00454E44" w:rsidRPr="007F2C29" w:rsidRDefault="00454E44" w:rsidP="007D390D">
      <w:pPr>
        <w:pStyle w:val="Paragraphedeliste"/>
        <w:numPr>
          <w:ilvl w:val="0"/>
          <w:numId w:val="20"/>
        </w:numPr>
        <w:spacing w:after="200" w:line="276" w:lineRule="auto"/>
        <w:rPr>
          <w:rFonts w:ascii="Times New Roman" w:hAnsi="Times New Roman"/>
          <w:b/>
          <w:sz w:val="24"/>
        </w:rPr>
      </w:pPr>
      <w:r w:rsidRPr="007F2C29">
        <w:rPr>
          <w:rFonts w:ascii="Times New Roman" w:hAnsi="Times New Roman"/>
          <w:b/>
          <w:sz w:val="24"/>
        </w:rPr>
        <w:t>CONTRAINTES</w:t>
      </w:r>
    </w:p>
    <w:p w:rsidR="00454E44" w:rsidRPr="007F2C29" w:rsidRDefault="00DA1F49" w:rsidP="007F2C29">
      <w:pPr>
        <w:spacing w:after="200" w:line="276" w:lineRule="auto"/>
        <w:jc w:val="both"/>
        <w:rPr>
          <w:rFonts w:ascii="Times New Roman" w:hAnsi="Times New Roman"/>
          <w:sz w:val="24"/>
        </w:rPr>
      </w:pPr>
      <w:r w:rsidRPr="007F2C29">
        <w:rPr>
          <w:rFonts w:ascii="Times New Roman" w:hAnsi="Times New Roman"/>
          <w:sz w:val="24"/>
        </w:rPr>
        <w:t>La principale contrainte est</w:t>
      </w:r>
      <w:r w:rsidR="0074662E" w:rsidRPr="007F2C29">
        <w:rPr>
          <w:rFonts w:ascii="Times New Roman" w:hAnsi="Times New Roman"/>
          <w:sz w:val="24"/>
        </w:rPr>
        <w:t xml:space="preserve"> </w:t>
      </w:r>
      <w:r w:rsidRPr="007F2C29">
        <w:rPr>
          <w:rFonts w:ascii="Times New Roman" w:hAnsi="Times New Roman"/>
          <w:sz w:val="24"/>
        </w:rPr>
        <w:t xml:space="preserve">certainement celle </w:t>
      </w:r>
      <w:r w:rsidR="00387CA0" w:rsidRPr="007F2C29">
        <w:rPr>
          <w:rFonts w:ascii="Times New Roman" w:hAnsi="Times New Roman"/>
          <w:sz w:val="24"/>
        </w:rPr>
        <w:t>d</w:t>
      </w:r>
      <w:r w:rsidRPr="007F2C29">
        <w:rPr>
          <w:rFonts w:ascii="Times New Roman" w:hAnsi="Times New Roman"/>
          <w:sz w:val="24"/>
        </w:rPr>
        <w:t>es</w:t>
      </w:r>
      <w:r w:rsidR="0074662E" w:rsidRPr="007F2C29">
        <w:rPr>
          <w:rFonts w:ascii="Times New Roman" w:hAnsi="Times New Roman"/>
          <w:sz w:val="24"/>
        </w:rPr>
        <w:t xml:space="preserve"> </w:t>
      </w:r>
      <w:r w:rsidRPr="007F2C29">
        <w:rPr>
          <w:rFonts w:ascii="Times New Roman" w:hAnsi="Times New Roman"/>
          <w:sz w:val="24"/>
        </w:rPr>
        <w:t>semences que le pays importe à un</w:t>
      </w:r>
      <w:r w:rsidR="00AC0F84" w:rsidRPr="007F2C29">
        <w:rPr>
          <w:rFonts w:ascii="Times New Roman" w:hAnsi="Times New Roman"/>
          <w:sz w:val="24"/>
        </w:rPr>
        <w:t xml:space="preserve"> coût t</w:t>
      </w:r>
      <w:r w:rsidR="00387CA0" w:rsidRPr="007F2C29">
        <w:rPr>
          <w:rFonts w:ascii="Times New Roman" w:hAnsi="Times New Roman"/>
          <w:sz w:val="24"/>
        </w:rPr>
        <w:t>r</w:t>
      </w:r>
      <w:r w:rsidR="00AC0F84" w:rsidRPr="007F2C29">
        <w:rPr>
          <w:rFonts w:ascii="Times New Roman" w:hAnsi="Times New Roman"/>
          <w:sz w:val="24"/>
        </w:rPr>
        <w:t>ès élevé</w:t>
      </w:r>
      <w:r w:rsidR="0074662E" w:rsidRPr="007F2C29">
        <w:rPr>
          <w:rFonts w:ascii="Times New Roman" w:hAnsi="Times New Roman"/>
          <w:sz w:val="24"/>
        </w:rPr>
        <w:t xml:space="preserve"> </w:t>
      </w:r>
      <w:r w:rsidR="00AC0F84" w:rsidRPr="007F2C29">
        <w:rPr>
          <w:rFonts w:ascii="Times New Roman" w:hAnsi="Times New Roman"/>
          <w:sz w:val="24"/>
        </w:rPr>
        <w:t>chaque année.</w:t>
      </w:r>
      <w:r w:rsidR="0074662E" w:rsidRPr="007F2C29">
        <w:rPr>
          <w:rFonts w:ascii="Times New Roman" w:hAnsi="Times New Roman"/>
          <w:sz w:val="24"/>
        </w:rPr>
        <w:t xml:space="preserve"> Il n’y</w:t>
      </w:r>
      <w:r w:rsidR="007F2C29">
        <w:rPr>
          <w:rFonts w:ascii="Times New Roman" w:hAnsi="Times New Roman"/>
          <w:sz w:val="24"/>
        </w:rPr>
        <w:t xml:space="preserve"> </w:t>
      </w:r>
      <w:r w:rsidR="0074662E" w:rsidRPr="007F2C29">
        <w:rPr>
          <w:rFonts w:ascii="Times New Roman" w:hAnsi="Times New Roman"/>
          <w:sz w:val="24"/>
        </w:rPr>
        <w:t>a en effet pas de production locale des plants, mais cela est envisagé à partir de ce</w:t>
      </w:r>
      <w:r w:rsidR="00387CA0" w:rsidRPr="007F2C29">
        <w:rPr>
          <w:rFonts w:ascii="Times New Roman" w:hAnsi="Times New Roman"/>
          <w:sz w:val="24"/>
        </w:rPr>
        <w:t>t</w:t>
      </w:r>
      <w:r w:rsidR="0074662E" w:rsidRPr="007F2C29">
        <w:rPr>
          <w:rFonts w:ascii="Times New Roman" w:hAnsi="Times New Roman"/>
          <w:sz w:val="24"/>
        </w:rPr>
        <w:t>te année avec le laboratoire de biotechnologies de l’université de Niamey. P</w:t>
      </w:r>
      <w:r w:rsidR="00387CA0" w:rsidRPr="007F2C29">
        <w:rPr>
          <w:rFonts w:ascii="Times New Roman" w:hAnsi="Times New Roman"/>
          <w:sz w:val="24"/>
        </w:rPr>
        <w:t>o</w:t>
      </w:r>
      <w:r w:rsidR="0074662E" w:rsidRPr="007F2C29">
        <w:rPr>
          <w:rFonts w:ascii="Times New Roman" w:hAnsi="Times New Roman"/>
          <w:sz w:val="24"/>
        </w:rPr>
        <w:t>ur l’instant outre le p</w:t>
      </w:r>
      <w:r w:rsidR="00387CA0" w:rsidRPr="007F2C29">
        <w:rPr>
          <w:rFonts w:ascii="Times New Roman" w:hAnsi="Times New Roman"/>
          <w:sz w:val="24"/>
        </w:rPr>
        <w:t>r</w:t>
      </w:r>
      <w:r w:rsidR="0074662E" w:rsidRPr="007F2C29">
        <w:rPr>
          <w:rFonts w:ascii="Times New Roman" w:hAnsi="Times New Roman"/>
          <w:sz w:val="24"/>
        </w:rPr>
        <w:t xml:space="preserve">ix élevé des semences importées d’Europe, celles provenant du Nigéria sont </w:t>
      </w:r>
      <w:r w:rsidR="00387CA0" w:rsidRPr="007F2C29">
        <w:rPr>
          <w:rFonts w:ascii="Times New Roman" w:hAnsi="Times New Roman"/>
          <w:sz w:val="24"/>
        </w:rPr>
        <w:t xml:space="preserve">de </w:t>
      </w:r>
      <w:r w:rsidR="0074662E" w:rsidRPr="007F2C29">
        <w:rPr>
          <w:rFonts w:ascii="Times New Roman" w:hAnsi="Times New Roman"/>
          <w:sz w:val="24"/>
        </w:rPr>
        <w:t xml:space="preserve"> mauvaise qualité.</w:t>
      </w:r>
    </w:p>
    <w:p w:rsidR="00C37697" w:rsidRPr="007F2C29" w:rsidRDefault="00C37697" w:rsidP="007F2C29">
      <w:pPr>
        <w:spacing w:after="200" w:line="276" w:lineRule="auto"/>
        <w:jc w:val="both"/>
        <w:rPr>
          <w:rFonts w:ascii="Times New Roman" w:hAnsi="Times New Roman"/>
          <w:sz w:val="24"/>
        </w:rPr>
      </w:pPr>
      <w:r w:rsidRPr="007F2C29">
        <w:rPr>
          <w:rFonts w:ascii="Times New Roman" w:hAnsi="Times New Roman"/>
          <w:sz w:val="24"/>
        </w:rPr>
        <w:t xml:space="preserve">Si </w:t>
      </w:r>
      <w:r w:rsidR="00387CA0" w:rsidRPr="007F2C29">
        <w:rPr>
          <w:rFonts w:ascii="Times New Roman" w:hAnsi="Times New Roman"/>
          <w:sz w:val="24"/>
        </w:rPr>
        <w:t xml:space="preserve">la </w:t>
      </w:r>
      <w:r w:rsidRPr="007F2C29">
        <w:rPr>
          <w:rFonts w:ascii="Times New Roman" w:hAnsi="Times New Roman"/>
          <w:sz w:val="24"/>
        </w:rPr>
        <w:t xml:space="preserve">pratique de la culture de la pomme de terre est </w:t>
      </w:r>
      <w:r w:rsidR="00595592" w:rsidRPr="007F2C29">
        <w:rPr>
          <w:rFonts w:ascii="Times New Roman" w:hAnsi="Times New Roman"/>
          <w:sz w:val="24"/>
        </w:rPr>
        <w:t>ancienne, la</w:t>
      </w:r>
      <w:r w:rsidRPr="007F2C29">
        <w:rPr>
          <w:rFonts w:ascii="Times New Roman" w:hAnsi="Times New Roman"/>
          <w:sz w:val="24"/>
        </w:rPr>
        <w:t xml:space="preserve"> majorité des producteurs ne la maîtrise pas totalement. De plus, ces derniers doivent faire </w:t>
      </w:r>
      <w:r w:rsidR="00595592" w:rsidRPr="007F2C29">
        <w:rPr>
          <w:rFonts w:ascii="Times New Roman" w:hAnsi="Times New Roman"/>
          <w:sz w:val="24"/>
        </w:rPr>
        <w:t>face à de nombreuses maladies ; et l’utilisation des intrants n’est pas optimale en raison des coûts.</w:t>
      </w:r>
    </w:p>
    <w:p w:rsidR="00595592" w:rsidRPr="007F2C29" w:rsidRDefault="00595592" w:rsidP="007F2C29">
      <w:pPr>
        <w:spacing w:after="200" w:line="276" w:lineRule="auto"/>
        <w:jc w:val="both"/>
        <w:rPr>
          <w:rFonts w:ascii="Times New Roman" w:hAnsi="Times New Roman"/>
          <w:sz w:val="24"/>
        </w:rPr>
      </w:pPr>
      <w:r w:rsidRPr="007F2C29">
        <w:rPr>
          <w:rFonts w:ascii="Times New Roman" w:hAnsi="Times New Roman"/>
          <w:sz w:val="24"/>
        </w:rPr>
        <w:t>La commercialisation se limite à l’échelle nationale alors que des pays voisins sont demandeurs.</w:t>
      </w:r>
      <w:r w:rsidR="003D2718" w:rsidRPr="007F2C29">
        <w:rPr>
          <w:rFonts w:ascii="Times New Roman" w:hAnsi="Times New Roman"/>
          <w:sz w:val="24"/>
        </w:rPr>
        <w:t xml:space="preserve"> La clientèle nationale est essentiellement urbaine, les transformations classiques ne permettan</w:t>
      </w:r>
      <w:r w:rsidR="00387CA0" w:rsidRPr="007F2C29">
        <w:rPr>
          <w:rFonts w:ascii="Times New Roman" w:hAnsi="Times New Roman"/>
          <w:sz w:val="24"/>
        </w:rPr>
        <w:t>t</w:t>
      </w:r>
      <w:r w:rsidR="003D2718" w:rsidRPr="007F2C29">
        <w:rPr>
          <w:rFonts w:ascii="Times New Roman" w:hAnsi="Times New Roman"/>
          <w:sz w:val="24"/>
        </w:rPr>
        <w:t xml:space="preserve"> pas une consommation suffisante dans les zones de production.</w:t>
      </w:r>
    </w:p>
    <w:p w:rsidR="0074662E" w:rsidRPr="007F2C29" w:rsidRDefault="0074662E" w:rsidP="007F2C29">
      <w:pPr>
        <w:spacing w:after="200" w:line="276" w:lineRule="auto"/>
        <w:jc w:val="both"/>
        <w:rPr>
          <w:rFonts w:ascii="Times New Roman" w:hAnsi="Times New Roman"/>
          <w:sz w:val="24"/>
        </w:rPr>
      </w:pPr>
      <w:r w:rsidRPr="007F2C29">
        <w:rPr>
          <w:rFonts w:ascii="Times New Roman" w:hAnsi="Times New Roman"/>
          <w:sz w:val="24"/>
        </w:rPr>
        <w:t xml:space="preserve">La conservation de tubercules constitue également une grande contrainte car le </w:t>
      </w:r>
      <w:r w:rsidR="003D2718" w:rsidRPr="007F2C29">
        <w:rPr>
          <w:rFonts w:ascii="Times New Roman" w:hAnsi="Times New Roman"/>
          <w:sz w:val="24"/>
        </w:rPr>
        <w:t>m</w:t>
      </w:r>
      <w:r w:rsidRPr="007F2C29">
        <w:rPr>
          <w:rFonts w:ascii="Times New Roman" w:hAnsi="Times New Roman"/>
          <w:sz w:val="24"/>
        </w:rPr>
        <w:t>oyens</w:t>
      </w:r>
      <w:r w:rsidR="003D2718" w:rsidRPr="007F2C29">
        <w:rPr>
          <w:rFonts w:ascii="Times New Roman" w:hAnsi="Times New Roman"/>
          <w:sz w:val="24"/>
        </w:rPr>
        <w:t xml:space="preserve"> u</w:t>
      </w:r>
      <w:r w:rsidRPr="007F2C29">
        <w:rPr>
          <w:rFonts w:ascii="Times New Roman" w:hAnsi="Times New Roman"/>
          <w:sz w:val="24"/>
        </w:rPr>
        <w:t>tilisés sont rustiques ne permettent pas une longue conservation.</w:t>
      </w:r>
    </w:p>
    <w:p w:rsidR="003D2718" w:rsidRPr="00A90660" w:rsidRDefault="003D2718" w:rsidP="007F2C29">
      <w:pPr>
        <w:spacing w:after="200" w:line="276" w:lineRule="auto"/>
        <w:jc w:val="both"/>
        <w:rPr>
          <w:rFonts w:ascii="Times New Roman" w:hAnsi="Times New Roman"/>
          <w:sz w:val="24"/>
        </w:rPr>
      </w:pPr>
      <w:r w:rsidRPr="007F2C29">
        <w:rPr>
          <w:rFonts w:ascii="Times New Roman" w:hAnsi="Times New Roman"/>
          <w:sz w:val="24"/>
        </w:rPr>
        <w:t xml:space="preserve">A toutes ces contraintes s’ajoutent celle du manque d’organisation des producteurs qui ne permet pas une juste rémunération, d’autant plus que les prix connaissent d’importantes </w:t>
      </w:r>
      <w:r w:rsidR="007A1FB9" w:rsidRPr="007F2C29">
        <w:rPr>
          <w:rFonts w:ascii="Times New Roman" w:hAnsi="Times New Roman"/>
          <w:sz w:val="24"/>
        </w:rPr>
        <w:t>fluctuations</w:t>
      </w:r>
      <w:r w:rsidRPr="007F2C29">
        <w:rPr>
          <w:rFonts w:ascii="Times New Roman" w:hAnsi="Times New Roman"/>
          <w:sz w:val="24"/>
        </w:rPr>
        <w:t xml:space="preserve"> en</w:t>
      </w:r>
      <w:r w:rsidR="007A1FB9" w:rsidRPr="007F2C29">
        <w:rPr>
          <w:rFonts w:ascii="Times New Roman" w:hAnsi="Times New Roman"/>
          <w:sz w:val="24"/>
        </w:rPr>
        <w:t xml:space="preserve"> </w:t>
      </w:r>
      <w:r w:rsidRPr="007F2C29">
        <w:rPr>
          <w:rFonts w:ascii="Times New Roman" w:hAnsi="Times New Roman"/>
          <w:sz w:val="24"/>
        </w:rPr>
        <w:t>fonction de la saison</w:t>
      </w:r>
      <w:r w:rsidR="007A1FB9" w:rsidRPr="007F2C29">
        <w:rPr>
          <w:rFonts w:ascii="Times New Roman" w:hAnsi="Times New Roman"/>
          <w:sz w:val="24"/>
        </w:rPr>
        <w:t xml:space="preserve"> </w:t>
      </w:r>
      <w:r w:rsidRPr="007F2C29">
        <w:rPr>
          <w:rFonts w:ascii="Times New Roman" w:hAnsi="Times New Roman"/>
          <w:sz w:val="24"/>
        </w:rPr>
        <w:t>qui déte</w:t>
      </w:r>
      <w:r w:rsidR="007A1FB9" w:rsidRPr="007F2C29">
        <w:rPr>
          <w:rFonts w:ascii="Times New Roman" w:hAnsi="Times New Roman"/>
          <w:sz w:val="24"/>
        </w:rPr>
        <w:t>r</w:t>
      </w:r>
      <w:r w:rsidRPr="007F2C29">
        <w:rPr>
          <w:rFonts w:ascii="Times New Roman" w:hAnsi="Times New Roman"/>
          <w:sz w:val="24"/>
        </w:rPr>
        <w:t xml:space="preserve">mine la </w:t>
      </w:r>
      <w:r w:rsidR="007A1FB9" w:rsidRPr="007F2C29">
        <w:rPr>
          <w:rFonts w:ascii="Times New Roman" w:hAnsi="Times New Roman"/>
          <w:sz w:val="24"/>
        </w:rPr>
        <w:t xml:space="preserve">durée de </w:t>
      </w:r>
      <w:r w:rsidR="00B26831" w:rsidRPr="007F2C29">
        <w:rPr>
          <w:rFonts w:ascii="Times New Roman" w:hAnsi="Times New Roman"/>
          <w:sz w:val="24"/>
        </w:rPr>
        <w:t>conservation</w:t>
      </w:r>
      <w:r w:rsidR="007A1FB9" w:rsidRPr="007F2C29">
        <w:rPr>
          <w:rFonts w:ascii="Times New Roman" w:hAnsi="Times New Roman"/>
          <w:sz w:val="24"/>
        </w:rPr>
        <w:t xml:space="preserve"> des produits.</w:t>
      </w:r>
      <w:r w:rsidR="00721047" w:rsidRPr="007F2C29">
        <w:rPr>
          <w:rFonts w:ascii="Times New Roman" w:hAnsi="Times New Roman"/>
          <w:sz w:val="24"/>
        </w:rPr>
        <w:t xml:space="preserve"> </w:t>
      </w:r>
      <w:r w:rsidR="00B26831" w:rsidRPr="007F2C29">
        <w:rPr>
          <w:rFonts w:ascii="Times New Roman" w:hAnsi="Times New Roman"/>
          <w:sz w:val="24"/>
        </w:rPr>
        <w:t xml:space="preserve">Tout </w:t>
      </w:r>
      <w:r w:rsidR="00387CA0" w:rsidRPr="007F2C29">
        <w:rPr>
          <w:rFonts w:ascii="Times New Roman" w:hAnsi="Times New Roman"/>
          <w:sz w:val="24"/>
        </w:rPr>
        <w:t>c</w:t>
      </w:r>
      <w:r w:rsidR="00B26831" w:rsidRPr="007F2C29">
        <w:rPr>
          <w:rFonts w:ascii="Times New Roman" w:hAnsi="Times New Roman"/>
          <w:sz w:val="24"/>
        </w:rPr>
        <w:t>el</w:t>
      </w:r>
      <w:r w:rsidR="00387CA0" w:rsidRPr="007F2C29">
        <w:rPr>
          <w:rFonts w:ascii="Times New Roman" w:hAnsi="Times New Roman"/>
          <w:sz w:val="24"/>
        </w:rPr>
        <w:t>a</w:t>
      </w:r>
      <w:r w:rsidR="00B26831" w:rsidRPr="007F2C29">
        <w:rPr>
          <w:rFonts w:ascii="Times New Roman" w:hAnsi="Times New Roman"/>
          <w:sz w:val="24"/>
        </w:rPr>
        <w:t xml:space="preserve"> concourra à une valeur ajoutée de la pomme de terre</w:t>
      </w:r>
      <w:r w:rsidR="002473C2" w:rsidRPr="009420C0">
        <w:rPr>
          <w:rFonts w:ascii="Times New Roman" w:hAnsi="Times New Roman"/>
          <w:sz w:val="24"/>
        </w:rPr>
        <w:t>.</w:t>
      </w:r>
    </w:p>
    <w:p w:rsidR="007A1FB9" w:rsidRPr="00A90660" w:rsidRDefault="007A1FB9" w:rsidP="007F2C29">
      <w:pPr>
        <w:spacing w:after="200" w:line="276" w:lineRule="auto"/>
        <w:jc w:val="both"/>
        <w:rPr>
          <w:rFonts w:ascii="Times New Roman" w:hAnsi="Times New Roman"/>
          <w:sz w:val="24"/>
        </w:rPr>
      </w:pPr>
      <w:r w:rsidRPr="00A90660">
        <w:rPr>
          <w:rFonts w:ascii="Times New Roman" w:hAnsi="Times New Roman"/>
          <w:sz w:val="24"/>
        </w:rPr>
        <w:t>Or les techniques de transformation permettant à la fois une longue conservation et une valeur ajoutée n</w:t>
      </w:r>
      <w:r w:rsidR="00387CA0" w:rsidRPr="00A90660">
        <w:rPr>
          <w:rFonts w:ascii="Times New Roman" w:hAnsi="Times New Roman"/>
          <w:sz w:val="24"/>
        </w:rPr>
        <w:t>e sont</w:t>
      </w:r>
      <w:r w:rsidRPr="00A90660">
        <w:rPr>
          <w:rFonts w:ascii="Times New Roman" w:hAnsi="Times New Roman"/>
          <w:sz w:val="24"/>
        </w:rPr>
        <w:t xml:space="preserve"> pas encore dans le</w:t>
      </w:r>
      <w:r w:rsidR="00893F0A" w:rsidRPr="00A90660">
        <w:rPr>
          <w:rFonts w:ascii="Times New Roman" w:hAnsi="Times New Roman"/>
          <w:sz w:val="24"/>
        </w:rPr>
        <w:t>s</w:t>
      </w:r>
      <w:r w:rsidRPr="00A90660">
        <w:rPr>
          <w:rFonts w:ascii="Times New Roman" w:hAnsi="Times New Roman"/>
          <w:sz w:val="24"/>
        </w:rPr>
        <w:t xml:space="preserve"> </w:t>
      </w:r>
      <w:r w:rsidR="00893F0A" w:rsidRPr="00A90660">
        <w:rPr>
          <w:rFonts w:ascii="Times New Roman" w:hAnsi="Times New Roman"/>
          <w:sz w:val="24"/>
        </w:rPr>
        <w:t>mœurs.</w:t>
      </w:r>
    </w:p>
    <w:p w:rsidR="00454E44" w:rsidRPr="009420C0" w:rsidRDefault="0037348F" w:rsidP="00454E44">
      <w:pPr>
        <w:rPr>
          <w:rFonts w:ascii="Times New Roman" w:hAnsi="Times New Roman"/>
          <w:b/>
          <w:sz w:val="24"/>
        </w:rPr>
      </w:pPr>
      <w:r w:rsidRPr="009420C0">
        <w:rPr>
          <w:rFonts w:ascii="Times New Roman" w:hAnsi="Times New Roman"/>
          <w:b/>
          <w:sz w:val="24"/>
        </w:rPr>
        <w:t>III</w:t>
      </w:r>
      <w:r w:rsidR="007D390D" w:rsidRPr="009420C0">
        <w:rPr>
          <w:rFonts w:ascii="Times New Roman" w:hAnsi="Times New Roman"/>
          <w:b/>
          <w:sz w:val="24"/>
        </w:rPr>
        <w:t>.</w:t>
      </w:r>
      <w:r w:rsidR="007A1FB9" w:rsidRPr="009420C0">
        <w:rPr>
          <w:rFonts w:ascii="Times New Roman" w:hAnsi="Times New Roman"/>
          <w:b/>
          <w:sz w:val="24"/>
        </w:rPr>
        <w:t xml:space="preserve">    </w:t>
      </w:r>
      <w:r w:rsidR="00454E44" w:rsidRPr="009420C0">
        <w:rPr>
          <w:rFonts w:ascii="Times New Roman" w:hAnsi="Times New Roman"/>
          <w:b/>
          <w:sz w:val="24"/>
        </w:rPr>
        <w:t>OBJECTIF</w:t>
      </w:r>
      <w:r w:rsidR="009420C0">
        <w:rPr>
          <w:rFonts w:ascii="Times New Roman" w:hAnsi="Times New Roman"/>
          <w:b/>
          <w:sz w:val="24"/>
        </w:rPr>
        <w:t>S</w:t>
      </w:r>
    </w:p>
    <w:p w:rsidR="00E3452A" w:rsidRDefault="00E3452A" w:rsidP="00BF7E92">
      <w:pPr>
        <w:pStyle w:val="Sansinterligne"/>
      </w:pPr>
    </w:p>
    <w:p w:rsidR="00454E44" w:rsidRDefault="007A1FB9" w:rsidP="009420C0">
      <w:pPr>
        <w:spacing w:after="200" w:line="276" w:lineRule="auto"/>
        <w:jc w:val="both"/>
        <w:rPr>
          <w:rFonts w:ascii="Times New Roman" w:hAnsi="Times New Roman"/>
          <w:sz w:val="24"/>
        </w:rPr>
      </w:pPr>
      <w:r w:rsidRPr="009420C0">
        <w:rPr>
          <w:rFonts w:ascii="Times New Roman" w:hAnsi="Times New Roman"/>
          <w:sz w:val="24"/>
        </w:rPr>
        <w:t>Il s’</w:t>
      </w:r>
      <w:r w:rsidR="000E16A7" w:rsidRPr="009420C0">
        <w:rPr>
          <w:rFonts w:ascii="Times New Roman" w:hAnsi="Times New Roman"/>
          <w:sz w:val="24"/>
        </w:rPr>
        <w:t xml:space="preserve">agit globalement d’augmenter la production nationale </w:t>
      </w:r>
      <w:r w:rsidR="002473C2" w:rsidRPr="009420C0">
        <w:rPr>
          <w:rFonts w:ascii="Times New Roman" w:hAnsi="Times New Roman"/>
          <w:sz w:val="24"/>
        </w:rPr>
        <w:t xml:space="preserve">pour </w:t>
      </w:r>
      <w:r w:rsidR="00893F0A" w:rsidRPr="009420C0">
        <w:rPr>
          <w:rFonts w:ascii="Times New Roman" w:hAnsi="Times New Roman"/>
          <w:sz w:val="24"/>
        </w:rPr>
        <w:t>permettr</w:t>
      </w:r>
      <w:r w:rsidR="002473C2" w:rsidRPr="009420C0">
        <w:rPr>
          <w:rFonts w:ascii="Times New Roman" w:hAnsi="Times New Roman"/>
          <w:b/>
          <w:sz w:val="24"/>
        </w:rPr>
        <w:t xml:space="preserve">e </w:t>
      </w:r>
      <w:r w:rsidR="002473C2" w:rsidRPr="007F2C29">
        <w:rPr>
          <w:rFonts w:ascii="Times New Roman" w:hAnsi="Times New Roman"/>
          <w:sz w:val="24"/>
        </w:rPr>
        <w:t>d’accroître</w:t>
      </w:r>
      <w:r w:rsidR="009420C0" w:rsidRPr="009420C0">
        <w:rPr>
          <w:rFonts w:ascii="Times New Roman" w:hAnsi="Times New Roman"/>
          <w:sz w:val="24"/>
        </w:rPr>
        <w:t xml:space="preserve">  </w:t>
      </w:r>
      <w:r w:rsidR="000E16A7" w:rsidRPr="009420C0">
        <w:rPr>
          <w:rFonts w:ascii="Times New Roman" w:hAnsi="Times New Roman"/>
          <w:sz w:val="24"/>
        </w:rPr>
        <w:t>la consommation locale, voir</w:t>
      </w:r>
      <w:r w:rsidR="00893F0A" w:rsidRPr="00A90660">
        <w:rPr>
          <w:rFonts w:ascii="Times New Roman" w:hAnsi="Times New Roman"/>
          <w:sz w:val="24"/>
        </w:rPr>
        <w:t>e</w:t>
      </w:r>
      <w:r w:rsidR="009D5DF7" w:rsidRPr="00A90660">
        <w:rPr>
          <w:rFonts w:ascii="Times New Roman" w:hAnsi="Times New Roman"/>
          <w:sz w:val="24"/>
        </w:rPr>
        <w:t xml:space="preserve"> pour envisager</w:t>
      </w:r>
      <w:r w:rsidR="000E16A7" w:rsidRPr="00A90660">
        <w:rPr>
          <w:rFonts w:ascii="Times New Roman" w:hAnsi="Times New Roman"/>
          <w:sz w:val="24"/>
        </w:rPr>
        <w:t xml:space="preserve"> une </w:t>
      </w:r>
      <w:r w:rsidR="00893F0A" w:rsidRPr="00A90660">
        <w:rPr>
          <w:rFonts w:ascii="Times New Roman" w:hAnsi="Times New Roman"/>
          <w:sz w:val="24"/>
        </w:rPr>
        <w:t>exportation</w:t>
      </w:r>
      <w:r w:rsidR="000E16A7" w:rsidRPr="00A90660">
        <w:rPr>
          <w:rFonts w:ascii="Times New Roman" w:hAnsi="Times New Roman"/>
          <w:sz w:val="24"/>
        </w:rPr>
        <w:t xml:space="preserve"> vers les pays voisins demandeurs (Bénin, Togo..)</w:t>
      </w:r>
      <w:r w:rsidR="00893F0A" w:rsidRPr="00A90660">
        <w:rPr>
          <w:rFonts w:ascii="Times New Roman" w:hAnsi="Times New Roman"/>
          <w:sz w:val="24"/>
        </w:rPr>
        <w:t>.</w:t>
      </w:r>
      <w:r w:rsidR="002473C2" w:rsidRPr="00A90660">
        <w:rPr>
          <w:rFonts w:ascii="Times New Roman" w:hAnsi="Times New Roman"/>
          <w:sz w:val="24"/>
        </w:rPr>
        <w:t xml:space="preserve"> </w:t>
      </w:r>
      <w:r w:rsidR="00893F0A" w:rsidRPr="00A90660">
        <w:rPr>
          <w:rFonts w:ascii="Times New Roman" w:hAnsi="Times New Roman"/>
          <w:sz w:val="24"/>
        </w:rPr>
        <w:t xml:space="preserve">Cela passe </w:t>
      </w:r>
      <w:r w:rsidR="00F60861" w:rsidRPr="00A90660">
        <w:rPr>
          <w:rFonts w:ascii="Times New Roman" w:hAnsi="Times New Roman"/>
          <w:sz w:val="24"/>
        </w:rPr>
        <w:t>par</w:t>
      </w:r>
      <w:r w:rsidR="00B26831" w:rsidRPr="00A90660">
        <w:rPr>
          <w:rFonts w:ascii="Times New Roman" w:hAnsi="Times New Roman"/>
          <w:sz w:val="24"/>
        </w:rPr>
        <w:t xml:space="preserve"> le règlement de la </w:t>
      </w:r>
      <w:r w:rsidR="00F60861" w:rsidRPr="00A90660">
        <w:rPr>
          <w:rFonts w:ascii="Times New Roman" w:hAnsi="Times New Roman"/>
          <w:sz w:val="24"/>
        </w:rPr>
        <w:t>question</w:t>
      </w:r>
      <w:r w:rsidR="00B26831" w:rsidRPr="00A90660">
        <w:rPr>
          <w:rFonts w:ascii="Times New Roman" w:hAnsi="Times New Roman"/>
          <w:sz w:val="24"/>
        </w:rPr>
        <w:t xml:space="preserve"> des semences qui </w:t>
      </w:r>
      <w:proofErr w:type="gramStart"/>
      <w:r w:rsidR="00B26831" w:rsidRPr="00A90660">
        <w:rPr>
          <w:rFonts w:ascii="Times New Roman" w:hAnsi="Times New Roman"/>
          <w:sz w:val="24"/>
        </w:rPr>
        <w:t>sera</w:t>
      </w:r>
      <w:proofErr w:type="gramEnd"/>
      <w:r w:rsidR="00B26831" w:rsidRPr="00A90660">
        <w:rPr>
          <w:rFonts w:ascii="Times New Roman" w:hAnsi="Times New Roman"/>
          <w:sz w:val="24"/>
        </w:rPr>
        <w:t xml:space="preserve"> prise en charge par l’UAM. Il faut aussi former les producteurs aux bonnes pratiques culturales et pouvoir les organiser. Il faudra </w:t>
      </w:r>
      <w:r w:rsidR="009D5DF7" w:rsidRPr="00A90660">
        <w:rPr>
          <w:rFonts w:ascii="Times New Roman" w:hAnsi="Times New Roman"/>
          <w:sz w:val="24"/>
        </w:rPr>
        <w:t>enfin</w:t>
      </w:r>
      <w:r w:rsidR="00B26831" w:rsidRPr="00A90660">
        <w:rPr>
          <w:rFonts w:ascii="Times New Roman" w:hAnsi="Times New Roman"/>
          <w:sz w:val="24"/>
        </w:rPr>
        <w:t xml:space="preserve"> voir les possibilités de transformation qui augmenteront la durée de conservation, la consommation locale</w:t>
      </w:r>
      <w:r w:rsidR="000E16A7" w:rsidRPr="00A90660">
        <w:rPr>
          <w:rFonts w:ascii="Times New Roman" w:hAnsi="Times New Roman"/>
          <w:sz w:val="24"/>
        </w:rPr>
        <w:t xml:space="preserve"> </w:t>
      </w:r>
      <w:r w:rsidR="00B26831" w:rsidRPr="00A90660">
        <w:rPr>
          <w:rFonts w:ascii="Times New Roman" w:hAnsi="Times New Roman"/>
          <w:sz w:val="24"/>
        </w:rPr>
        <w:t>et favoriseront la création d’emplois.</w:t>
      </w:r>
    </w:p>
    <w:p w:rsidR="00741EB1" w:rsidRPr="00A90660" w:rsidRDefault="00741EB1" w:rsidP="009420C0">
      <w:pPr>
        <w:spacing w:after="200" w:line="276" w:lineRule="auto"/>
        <w:jc w:val="both"/>
        <w:rPr>
          <w:rFonts w:ascii="Times New Roman" w:hAnsi="Times New Roman"/>
          <w:sz w:val="24"/>
        </w:rPr>
      </w:pPr>
    </w:p>
    <w:p w:rsidR="002473C2" w:rsidRPr="00BF7E92" w:rsidRDefault="00C92885" w:rsidP="00BF7E92">
      <w:pPr>
        <w:pStyle w:val="Paragraphedeliste"/>
        <w:numPr>
          <w:ilvl w:val="0"/>
          <w:numId w:val="27"/>
        </w:numPr>
        <w:rPr>
          <w:rFonts w:ascii="Times New Roman" w:hAnsi="Times New Roman"/>
          <w:b/>
          <w:sz w:val="24"/>
        </w:rPr>
      </w:pPr>
      <w:r w:rsidRPr="00BF7E92">
        <w:rPr>
          <w:rFonts w:ascii="Times New Roman" w:hAnsi="Times New Roman"/>
          <w:b/>
          <w:sz w:val="24"/>
        </w:rPr>
        <w:t>RESULTATS ATTENDUS</w:t>
      </w:r>
    </w:p>
    <w:p w:rsidR="009420C0" w:rsidRPr="00A90660" w:rsidRDefault="009420C0" w:rsidP="009420C0">
      <w:pPr>
        <w:pStyle w:val="Paragraphedeliste"/>
        <w:ind w:left="1080"/>
        <w:rPr>
          <w:rFonts w:ascii="Times New Roman" w:hAnsi="Times New Roman"/>
          <w:b/>
          <w:sz w:val="24"/>
        </w:rPr>
      </w:pPr>
    </w:p>
    <w:p w:rsidR="002579BA" w:rsidRPr="00A90660" w:rsidRDefault="002579BA" w:rsidP="002579BA">
      <w:pPr>
        <w:rPr>
          <w:rFonts w:ascii="Times New Roman" w:hAnsi="Times New Roman"/>
          <w:sz w:val="24"/>
        </w:rPr>
      </w:pPr>
      <w:r w:rsidRPr="00A90660">
        <w:rPr>
          <w:rFonts w:ascii="Times New Roman" w:hAnsi="Times New Roman"/>
          <w:sz w:val="24"/>
        </w:rPr>
        <w:t xml:space="preserve">- </w:t>
      </w:r>
      <w:r w:rsidR="009420C0" w:rsidRPr="00A90660">
        <w:rPr>
          <w:rFonts w:ascii="Times New Roman" w:hAnsi="Times New Roman"/>
          <w:sz w:val="24"/>
        </w:rPr>
        <w:t>L</w:t>
      </w:r>
      <w:r w:rsidRPr="00A90660">
        <w:rPr>
          <w:rFonts w:ascii="Times New Roman" w:hAnsi="Times New Roman"/>
          <w:sz w:val="24"/>
        </w:rPr>
        <w:t>a ou les technologies adaptées au contexte agro climatique et socio-économique national sont proposées;</w:t>
      </w:r>
    </w:p>
    <w:p w:rsidR="002579BA" w:rsidRPr="00A90660" w:rsidRDefault="002579BA" w:rsidP="002579BA">
      <w:pPr>
        <w:rPr>
          <w:rFonts w:ascii="Times New Roman" w:hAnsi="Times New Roman"/>
          <w:sz w:val="24"/>
        </w:rPr>
      </w:pPr>
      <w:r w:rsidRPr="00A90660">
        <w:rPr>
          <w:rFonts w:ascii="Times New Roman" w:hAnsi="Times New Roman"/>
          <w:sz w:val="24"/>
        </w:rPr>
        <w:t xml:space="preserve">- </w:t>
      </w:r>
      <w:r w:rsidR="009420C0" w:rsidRPr="00A90660">
        <w:rPr>
          <w:rFonts w:ascii="Times New Roman" w:hAnsi="Times New Roman"/>
          <w:sz w:val="24"/>
        </w:rPr>
        <w:t>L</w:t>
      </w:r>
      <w:r w:rsidRPr="00A90660">
        <w:rPr>
          <w:rFonts w:ascii="Times New Roman" w:hAnsi="Times New Roman"/>
          <w:sz w:val="24"/>
        </w:rPr>
        <w:t>a production nationale de la pomme de terre  est accrue ;</w:t>
      </w:r>
    </w:p>
    <w:p w:rsidR="002579BA" w:rsidRPr="00A90660" w:rsidRDefault="002579BA" w:rsidP="002579BA">
      <w:pPr>
        <w:rPr>
          <w:rFonts w:ascii="Times New Roman" w:hAnsi="Times New Roman"/>
          <w:sz w:val="24"/>
        </w:rPr>
      </w:pPr>
      <w:r w:rsidRPr="00A90660">
        <w:rPr>
          <w:rFonts w:ascii="Times New Roman" w:hAnsi="Times New Roman"/>
          <w:sz w:val="24"/>
        </w:rPr>
        <w:t>- des modes de diffusion et de transfert de ces technologies à grande échelle sont proposés ;</w:t>
      </w:r>
    </w:p>
    <w:p w:rsidR="002579BA" w:rsidRPr="00A90660" w:rsidRDefault="002579BA" w:rsidP="002579BA">
      <w:pPr>
        <w:rPr>
          <w:rFonts w:ascii="Times New Roman" w:hAnsi="Times New Roman"/>
          <w:sz w:val="24"/>
        </w:rPr>
      </w:pPr>
      <w:r w:rsidRPr="00A90660">
        <w:rPr>
          <w:rFonts w:ascii="Times New Roman" w:hAnsi="Times New Roman"/>
          <w:sz w:val="24"/>
        </w:rPr>
        <w:t>- Des sessions de formation adaptées sont organisées à l’intention des acteurs</w:t>
      </w:r>
    </w:p>
    <w:p w:rsidR="00472BF5" w:rsidRPr="00A90660" w:rsidRDefault="002579BA" w:rsidP="0037348F">
      <w:pPr>
        <w:rPr>
          <w:rFonts w:ascii="Times New Roman" w:hAnsi="Times New Roman"/>
          <w:sz w:val="24"/>
        </w:rPr>
      </w:pPr>
      <w:r w:rsidRPr="00A90660">
        <w:rPr>
          <w:rFonts w:ascii="Times New Roman" w:hAnsi="Times New Roman"/>
          <w:sz w:val="24"/>
        </w:rPr>
        <w:t xml:space="preserve">- Des techniques de transformations conditionnement, consommation,  exportation, etc.) pratiquées dans d’autres pays sont testées adoptées </w:t>
      </w:r>
    </w:p>
    <w:p w:rsidR="00F60861" w:rsidRPr="00A90660" w:rsidRDefault="002579BA" w:rsidP="00472BF5">
      <w:pPr>
        <w:rPr>
          <w:rFonts w:ascii="Times New Roman" w:hAnsi="Times New Roman"/>
          <w:sz w:val="24"/>
        </w:rPr>
      </w:pPr>
      <w:r w:rsidRPr="00A90660">
        <w:rPr>
          <w:rFonts w:ascii="Times New Roman" w:hAnsi="Times New Roman"/>
          <w:sz w:val="24"/>
        </w:rPr>
        <w:t xml:space="preserve">- </w:t>
      </w:r>
      <w:r w:rsidR="00472BF5" w:rsidRPr="00A90660">
        <w:rPr>
          <w:rFonts w:ascii="Times New Roman" w:hAnsi="Times New Roman"/>
          <w:sz w:val="24"/>
        </w:rPr>
        <w:t>A partir d’expériences vécues ailleurs, de</w:t>
      </w:r>
      <w:r w:rsidR="007D390D" w:rsidRPr="00A90660">
        <w:rPr>
          <w:rFonts w:ascii="Times New Roman" w:hAnsi="Times New Roman"/>
          <w:sz w:val="24"/>
        </w:rPr>
        <w:t xml:space="preserve">s </w:t>
      </w:r>
      <w:r w:rsidR="00472BF5" w:rsidRPr="00A90660">
        <w:rPr>
          <w:rFonts w:ascii="Times New Roman" w:hAnsi="Times New Roman"/>
          <w:sz w:val="24"/>
        </w:rPr>
        <w:t xml:space="preserve">outils </w:t>
      </w:r>
      <w:r w:rsidR="00F60861" w:rsidRPr="00A90660">
        <w:rPr>
          <w:rFonts w:ascii="Times New Roman" w:hAnsi="Times New Roman"/>
          <w:sz w:val="24"/>
        </w:rPr>
        <w:t xml:space="preserve"> pour l’organisation </w:t>
      </w:r>
      <w:r w:rsidR="00472BF5" w:rsidRPr="00A90660">
        <w:rPr>
          <w:rFonts w:ascii="Times New Roman" w:hAnsi="Times New Roman"/>
          <w:sz w:val="24"/>
        </w:rPr>
        <w:t>des acte</w:t>
      </w:r>
      <w:r w:rsidR="007D390D" w:rsidRPr="00A90660">
        <w:rPr>
          <w:rFonts w:ascii="Times New Roman" w:hAnsi="Times New Roman"/>
          <w:sz w:val="24"/>
        </w:rPr>
        <w:t>urs de</w:t>
      </w:r>
      <w:r w:rsidR="00472BF5" w:rsidRPr="00A90660">
        <w:rPr>
          <w:rFonts w:ascii="Times New Roman" w:hAnsi="Times New Roman"/>
          <w:sz w:val="24"/>
        </w:rPr>
        <w:t xml:space="preserve"> la production de pomme de terre sont adaptés et </w:t>
      </w:r>
      <w:r w:rsidR="007D390D" w:rsidRPr="00A90660">
        <w:rPr>
          <w:rFonts w:ascii="Times New Roman" w:hAnsi="Times New Roman"/>
          <w:sz w:val="24"/>
        </w:rPr>
        <w:t>adoptés</w:t>
      </w:r>
    </w:p>
    <w:p w:rsidR="008D0006" w:rsidRDefault="008D0006" w:rsidP="008D0006">
      <w:pPr>
        <w:rPr>
          <w:rFonts w:ascii="Times New Roman" w:hAnsi="Times New Roman"/>
          <w:b/>
          <w:sz w:val="24"/>
        </w:rPr>
      </w:pPr>
    </w:p>
    <w:p w:rsidR="008D0006" w:rsidRPr="008D0006" w:rsidRDefault="008D0006" w:rsidP="008D0006">
      <w:pPr>
        <w:rPr>
          <w:rFonts w:ascii="Times New Roman" w:hAnsi="Times New Roman"/>
          <w:b/>
          <w:sz w:val="24"/>
        </w:rPr>
      </w:pPr>
      <w:r w:rsidRPr="008D0006">
        <w:rPr>
          <w:rFonts w:ascii="Times New Roman" w:hAnsi="Times New Roman"/>
          <w:b/>
          <w:sz w:val="24"/>
        </w:rPr>
        <w:t xml:space="preserve">V. FINANCEMENT </w:t>
      </w:r>
    </w:p>
    <w:p w:rsidR="008D0006" w:rsidRPr="008D0006" w:rsidRDefault="008D0006" w:rsidP="008D0006">
      <w:pPr>
        <w:rPr>
          <w:rFonts w:ascii="Times New Roman" w:hAnsi="Times New Roman"/>
          <w:sz w:val="24"/>
        </w:rPr>
      </w:pPr>
    </w:p>
    <w:p w:rsidR="008D0006" w:rsidRPr="008D0006" w:rsidRDefault="008D0006" w:rsidP="00B5079A">
      <w:pPr>
        <w:jc w:val="both"/>
        <w:rPr>
          <w:rFonts w:ascii="Times New Roman" w:hAnsi="Times New Roman"/>
          <w:sz w:val="24"/>
        </w:rPr>
      </w:pPr>
      <w:r w:rsidRPr="008D0006">
        <w:rPr>
          <w:rFonts w:ascii="Times New Roman" w:hAnsi="Times New Roman"/>
          <w:sz w:val="24"/>
        </w:rPr>
        <w:t xml:space="preserve">Le budget pouvant être pris en charge par le PPAAO est plafonné à hauteur de : </w:t>
      </w:r>
      <w:r w:rsidR="00B5079A">
        <w:rPr>
          <w:rFonts w:ascii="Times New Roman" w:hAnsi="Times New Roman"/>
          <w:sz w:val="24"/>
        </w:rPr>
        <w:t xml:space="preserve">30 millions </w:t>
      </w:r>
      <w:r w:rsidRPr="008D0006">
        <w:rPr>
          <w:rFonts w:ascii="Times New Roman" w:hAnsi="Times New Roman"/>
          <w:sz w:val="24"/>
        </w:rPr>
        <w:t>FCFA Lorsque le montant requis dépasse ce plafond, les porteurs du projet doivent indiquer les autres sources de financement en précisant les montants pris en charge par chacune.</w:t>
      </w:r>
    </w:p>
    <w:p w:rsidR="008D0006" w:rsidRPr="008D0006" w:rsidRDefault="008D0006" w:rsidP="008D0006">
      <w:pPr>
        <w:rPr>
          <w:rFonts w:ascii="Times New Roman" w:hAnsi="Times New Roman"/>
          <w:b/>
          <w:sz w:val="24"/>
        </w:rPr>
      </w:pPr>
    </w:p>
    <w:p w:rsidR="008D0006" w:rsidRPr="008D0006" w:rsidRDefault="008D0006" w:rsidP="008D0006">
      <w:pPr>
        <w:rPr>
          <w:rFonts w:ascii="Times New Roman" w:hAnsi="Times New Roman"/>
          <w:b/>
          <w:sz w:val="24"/>
        </w:rPr>
      </w:pPr>
      <w:r w:rsidRPr="008D0006">
        <w:rPr>
          <w:rFonts w:ascii="Times New Roman" w:hAnsi="Times New Roman"/>
          <w:b/>
          <w:sz w:val="24"/>
        </w:rPr>
        <w:t>VI.  CONDITION DE DEPOTS DES PROPOSITIONS</w:t>
      </w:r>
    </w:p>
    <w:p w:rsidR="008D0006" w:rsidRPr="008D0006" w:rsidRDefault="008D0006" w:rsidP="008D0006">
      <w:pPr>
        <w:rPr>
          <w:rFonts w:ascii="Times New Roman" w:hAnsi="Times New Roman"/>
          <w:sz w:val="24"/>
        </w:rPr>
      </w:pPr>
    </w:p>
    <w:p w:rsidR="008D0006" w:rsidRPr="008D0006" w:rsidRDefault="008D0006" w:rsidP="00B5079A">
      <w:pPr>
        <w:jc w:val="both"/>
        <w:rPr>
          <w:rFonts w:ascii="Times New Roman" w:hAnsi="Times New Roman"/>
          <w:sz w:val="24"/>
        </w:rPr>
      </w:pPr>
      <w:r w:rsidRPr="008D0006">
        <w:rPr>
          <w:rFonts w:ascii="Times New Roman" w:hAnsi="Times New Roman"/>
          <w:sz w:val="24"/>
        </w:rPr>
        <w:t>Les dossiers complets de soumission en version électronique et en version hard (papier relié) (en format Word 97-2003 ou Word 2007 sous Windows, caractère Arial, police 14) devront parvenir au Secrétariat Permanent  du CNRA (</w:t>
      </w:r>
      <w:r w:rsidRPr="008D0006">
        <w:rPr>
          <w:rFonts w:ascii="Times New Roman" w:hAnsi="Times New Roman"/>
          <w:b/>
          <w:sz w:val="24"/>
        </w:rPr>
        <w:t>Sis à INRAN DECOR Château 1</w:t>
      </w:r>
      <w:r w:rsidRPr="008D0006">
        <w:rPr>
          <w:rFonts w:ascii="Times New Roman" w:hAnsi="Times New Roman"/>
          <w:sz w:val="24"/>
        </w:rPr>
        <w:t xml:space="preserve">) plus tard le </w:t>
      </w:r>
      <w:r w:rsidR="00F11908">
        <w:rPr>
          <w:rFonts w:ascii="Times New Roman" w:hAnsi="Times New Roman"/>
          <w:sz w:val="24"/>
        </w:rPr>
        <w:t>20 décemb</w:t>
      </w:r>
      <w:r w:rsidRPr="008D0006">
        <w:rPr>
          <w:rFonts w:ascii="Times New Roman" w:hAnsi="Times New Roman"/>
          <w:sz w:val="24"/>
        </w:rPr>
        <w:t>re 2017 à 16 heures, la date d’enregistrement au Secrétariat  du CNRA faisant foi.</w:t>
      </w:r>
    </w:p>
    <w:p w:rsidR="008D0006" w:rsidRPr="008D0006" w:rsidRDefault="008D0006" w:rsidP="00B5079A">
      <w:pPr>
        <w:jc w:val="both"/>
        <w:rPr>
          <w:rFonts w:ascii="Times New Roman" w:hAnsi="Times New Roman"/>
          <w:sz w:val="24"/>
        </w:rPr>
      </w:pPr>
      <w:r w:rsidRPr="008D0006">
        <w:rPr>
          <w:rFonts w:ascii="Times New Roman" w:hAnsi="Times New Roman"/>
          <w:sz w:val="24"/>
        </w:rPr>
        <w:t xml:space="preserve">Le dossier complet de soumission doit être transmis ou déposé au SP-CNRA par le responsable de la structure de tutelle du Coordonnateur de l’équipe du projet. </w:t>
      </w:r>
    </w:p>
    <w:p w:rsidR="008D0006" w:rsidRPr="008D0006" w:rsidRDefault="008D0006" w:rsidP="008D0006">
      <w:pPr>
        <w:rPr>
          <w:rFonts w:ascii="Times New Roman" w:hAnsi="Times New Roman"/>
          <w:sz w:val="24"/>
        </w:rPr>
      </w:pPr>
    </w:p>
    <w:p w:rsidR="008D0006" w:rsidRDefault="008D0006" w:rsidP="008D0006">
      <w:pPr>
        <w:rPr>
          <w:rFonts w:ascii="Times New Roman" w:hAnsi="Times New Roman"/>
          <w:b/>
          <w:sz w:val="24"/>
        </w:rPr>
      </w:pPr>
    </w:p>
    <w:p w:rsidR="008D0006" w:rsidRPr="005036BD" w:rsidRDefault="008D0006" w:rsidP="008D0006">
      <w:pPr>
        <w:rPr>
          <w:rFonts w:ascii="Times New Roman" w:hAnsi="Times New Roman"/>
          <w:b/>
          <w:sz w:val="24"/>
        </w:rPr>
      </w:pPr>
      <w:r>
        <w:rPr>
          <w:rFonts w:ascii="Times New Roman" w:hAnsi="Times New Roman"/>
          <w:b/>
          <w:sz w:val="24"/>
        </w:rPr>
        <w:t xml:space="preserve">VII. </w:t>
      </w:r>
      <w:r w:rsidRPr="005036BD">
        <w:rPr>
          <w:rFonts w:ascii="Times New Roman" w:hAnsi="Times New Roman"/>
          <w:b/>
          <w:sz w:val="24"/>
        </w:rPr>
        <w:t>CRITERES DE RECEVABILITE</w:t>
      </w:r>
    </w:p>
    <w:p w:rsidR="008D0006" w:rsidRPr="00A90660" w:rsidRDefault="008D0006" w:rsidP="0037348F">
      <w:pPr>
        <w:rPr>
          <w:rFonts w:ascii="Times New Roman" w:hAnsi="Times New Roman"/>
          <w:sz w:val="24"/>
        </w:rPr>
      </w:pPr>
    </w:p>
    <w:p w:rsidR="0037348F" w:rsidRPr="009420C0" w:rsidRDefault="0037348F" w:rsidP="0037348F">
      <w:pPr>
        <w:rPr>
          <w:rFonts w:ascii="Times New Roman" w:hAnsi="Times New Roman"/>
          <w:sz w:val="24"/>
        </w:rPr>
      </w:pPr>
    </w:p>
    <w:p w:rsidR="008D0006" w:rsidRPr="008D0006" w:rsidRDefault="008D0006" w:rsidP="00D46243">
      <w:pPr>
        <w:jc w:val="both"/>
        <w:rPr>
          <w:rFonts w:ascii="Times New Roman" w:hAnsi="Times New Roman"/>
          <w:sz w:val="24"/>
        </w:rPr>
      </w:pPr>
      <w:r w:rsidRPr="008D0006">
        <w:rPr>
          <w:rFonts w:ascii="Times New Roman" w:hAnsi="Times New Roman"/>
          <w:sz w:val="24"/>
        </w:rPr>
        <w:t xml:space="preserve">- Le respect du  canevas de présentation du projet  </w:t>
      </w:r>
      <w:r w:rsidR="00B5079A">
        <w:rPr>
          <w:rFonts w:ascii="Times New Roman" w:hAnsi="Times New Roman"/>
          <w:sz w:val="24"/>
        </w:rPr>
        <w:t xml:space="preserve">(annexe 1) </w:t>
      </w:r>
      <w:r w:rsidRPr="008D0006">
        <w:rPr>
          <w:rFonts w:ascii="Times New Roman" w:hAnsi="Times New Roman"/>
          <w:sz w:val="24"/>
        </w:rPr>
        <w:t>et du délai de transmission du dossier au SP/CNRA ;</w:t>
      </w:r>
      <w:bookmarkStart w:id="0" w:name="_GoBack"/>
      <w:bookmarkEnd w:id="0"/>
    </w:p>
    <w:p w:rsidR="008D0006" w:rsidRPr="008D0006" w:rsidRDefault="008D0006" w:rsidP="00D46243">
      <w:pPr>
        <w:jc w:val="both"/>
        <w:rPr>
          <w:rFonts w:ascii="Times New Roman" w:hAnsi="Times New Roman"/>
          <w:sz w:val="24"/>
        </w:rPr>
      </w:pPr>
      <w:r w:rsidRPr="008D0006">
        <w:rPr>
          <w:rFonts w:ascii="Times New Roman" w:hAnsi="Times New Roman"/>
          <w:sz w:val="24"/>
        </w:rPr>
        <w:t>- Un partenariat  est établi avec d’autres structures de recherche, de conseil agricole ou des organisations paysannes dans la mise en œuvre des activités prévues;</w:t>
      </w:r>
    </w:p>
    <w:p w:rsidR="008D0006" w:rsidRPr="008D0006" w:rsidRDefault="008D0006" w:rsidP="00D46243">
      <w:pPr>
        <w:jc w:val="both"/>
        <w:rPr>
          <w:rFonts w:ascii="Times New Roman" w:hAnsi="Times New Roman"/>
          <w:sz w:val="24"/>
        </w:rPr>
      </w:pPr>
      <w:r w:rsidRPr="008D0006">
        <w:rPr>
          <w:rFonts w:ascii="Times New Roman" w:hAnsi="Times New Roman"/>
          <w:sz w:val="24"/>
        </w:rPr>
        <w:t xml:space="preserve">- La </w:t>
      </w:r>
      <w:r w:rsidRPr="008D0006">
        <w:rPr>
          <w:rFonts w:ascii="Times New Roman" w:hAnsi="Times New Roman"/>
          <w:bCs/>
          <w:sz w:val="24"/>
        </w:rPr>
        <w:t xml:space="preserve">durée </w:t>
      </w:r>
      <w:r w:rsidRPr="008D0006">
        <w:rPr>
          <w:rFonts w:ascii="Times New Roman" w:hAnsi="Times New Roman"/>
          <w:sz w:val="24"/>
        </w:rPr>
        <w:t>du projet ne doit pas excéder deux (2) ans</w:t>
      </w:r>
    </w:p>
    <w:p w:rsidR="008D0006" w:rsidRPr="008D0006" w:rsidRDefault="008D0006" w:rsidP="00D46243">
      <w:pPr>
        <w:jc w:val="both"/>
        <w:rPr>
          <w:rFonts w:ascii="Times New Roman" w:hAnsi="Times New Roman"/>
          <w:sz w:val="24"/>
        </w:rPr>
      </w:pPr>
      <w:r w:rsidRPr="008D0006">
        <w:rPr>
          <w:rFonts w:ascii="Times New Roman" w:hAnsi="Times New Roman"/>
          <w:sz w:val="24"/>
        </w:rPr>
        <w:t>- Le dossier de projet doit être soumis en version électronique et en version hard (papier relié) (en format Word, caractère Arial, police 14).</w:t>
      </w:r>
    </w:p>
    <w:p w:rsidR="008D0006" w:rsidRPr="008D0006" w:rsidRDefault="008D0006" w:rsidP="008D0006">
      <w:pPr>
        <w:rPr>
          <w:rFonts w:ascii="Times New Roman" w:hAnsi="Times New Roman"/>
          <w:sz w:val="24"/>
        </w:rPr>
      </w:pPr>
    </w:p>
    <w:p w:rsidR="00C92885" w:rsidRPr="009420C0" w:rsidRDefault="00C92885" w:rsidP="009420C0">
      <w:pPr>
        <w:pStyle w:val="Paragraphedeliste"/>
        <w:rPr>
          <w:rFonts w:ascii="Times New Roman" w:hAnsi="Times New Roman"/>
        </w:rPr>
      </w:pPr>
    </w:p>
    <w:p w:rsidR="008D0006" w:rsidRDefault="008D0006" w:rsidP="00EC186D">
      <w:pPr>
        <w:rPr>
          <w:b/>
          <w:sz w:val="24"/>
        </w:rPr>
      </w:pPr>
    </w:p>
    <w:p w:rsidR="008D0006" w:rsidRDefault="008D0006" w:rsidP="00EC186D">
      <w:pPr>
        <w:rPr>
          <w:b/>
          <w:sz w:val="24"/>
        </w:rPr>
      </w:pPr>
    </w:p>
    <w:p w:rsidR="008D0006" w:rsidRDefault="008D0006" w:rsidP="00EC186D">
      <w:pPr>
        <w:rPr>
          <w:b/>
          <w:sz w:val="24"/>
        </w:rPr>
      </w:pPr>
    </w:p>
    <w:p w:rsidR="00073D19" w:rsidRPr="009420C0" w:rsidRDefault="00073D19" w:rsidP="00073D19">
      <w:pPr>
        <w:rPr>
          <w:rFonts w:ascii="Times New Roman" w:hAnsi="Times New Roman"/>
        </w:rPr>
      </w:pPr>
    </w:p>
    <w:p w:rsidR="00073D19" w:rsidRPr="009420C0" w:rsidRDefault="00073D19" w:rsidP="00073D19">
      <w:pPr>
        <w:rPr>
          <w:rFonts w:ascii="Times New Roman" w:hAnsi="Times New Roman"/>
        </w:rPr>
      </w:pPr>
    </w:p>
    <w:p w:rsidR="00073D19" w:rsidRPr="009420C0" w:rsidRDefault="00073D19" w:rsidP="00073D19">
      <w:pPr>
        <w:rPr>
          <w:rFonts w:ascii="Times New Roman" w:hAnsi="Times New Roman"/>
        </w:rPr>
      </w:pPr>
    </w:p>
    <w:p w:rsidR="00073D19" w:rsidRPr="009420C0" w:rsidRDefault="00073D19" w:rsidP="00073D19">
      <w:pPr>
        <w:rPr>
          <w:rFonts w:ascii="Times New Roman" w:hAnsi="Times New Roman"/>
        </w:rPr>
      </w:pPr>
    </w:p>
    <w:p w:rsidR="00073D19" w:rsidRDefault="00073D19" w:rsidP="00073D19"/>
    <w:p w:rsidR="00F73409" w:rsidRPr="00F73409" w:rsidRDefault="00F73409" w:rsidP="00F73409">
      <w:pPr>
        <w:rPr>
          <w:b/>
        </w:rPr>
      </w:pPr>
    </w:p>
    <w:p w:rsidR="00F73409" w:rsidRPr="00F73409" w:rsidRDefault="00F73409" w:rsidP="00F73409">
      <w:pPr>
        <w:rPr>
          <w:b/>
        </w:rPr>
      </w:pPr>
      <w:r w:rsidRPr="00F73409">
        <w:rPr>
          <w:b/>
          <w:u w:val="single"/>
        </w:rPr>
        <w:lastRenderedPageBreak/>
        <w:t>ANNEXE 1 </w:t>
      </w:r>
      <w:r w:rsidRPr="00F73409">
        <w:rPr>
          <w:b/>
        </w:rPr>
        <w:t>: CANEVAS DE PRESENTATION DE LA PROPOSITION DU PROJET</w:t>
      </w:r>
    </w:p>
    <w:p w:rsidR="00F73409" w:rsidRPr="00F73409" w:rsidRDefault="00F73409" w:rsidP="00F73409"/>
    <w:p w:rsidR="00F73409" w:rsidRPr="00F73409" w:rsidRDefault="00F73409" w:rsidP="00F73409">
      <w:pPr>
        <w:rPr>
          <w:b/>
        </w:rPr>
      </w:pPr>
    </w:p>
    <w:p w:rsidR="00F73409" w:rsidRPr="00F73409" w:rsidRDefault="00F73409" w:rsidP="00F73409">
      <w:r w:rsidRPr="00F73409">
        <w:rPr>
          <w:b/>
        </w:rPr>
        <w:t xml:space="preserve">VI.1. </w:t>
      </w:r>
      <w:r w:rsidRPr="00F73409">
        <w:t>informations générales sur le projet (1 page)</w:t>
      </w:r>
    </w:p>
    <w:p w:rsidR="00F73409" w:rsidRPr="00F73409" w:rsidRDefault="00F73409" w:rsidP="00F73409">
      <w:r w:rsidRPr="00F73409">
        <w:t>V1.1.1 Titre du projet</w:t>
      </w:r>
    </w:p>
    <w:p w:rsidR="00F73409" w:rsidRPr="00F73409" w:rsidRDefault="00F73409" w:rsidP="00F73409">
      <w:r w:rsidRPr="00F73409">
        <w:t>VI.1.2. Résumé du projet</w:t>
      </w:r>
    </w:p>
    <w:p w:rsidR="00F73409" w:rsidRPr="00F73409" w:rsidRDefault="00F73409" w:rsidP="00F73409">
      <w:r w:rsidRPr="00F73409">
        <w:t xml:space="preserve">VI.1.3 Equipe du projet </w:t>
      </w:r>
    </w:p>
    <w:p w:rsidR="00F73409" w:rsidRPr="00F73409" w:rsidRDefault="00F73409" w:rsidP="00F73409">
      <w:r w:rsidRPr="00F73409">
        <w:t>VI.1.4. Type de ou des technologies à valoriser</w:t>
      </w:r>
    </w:p>
    <w:p w:rsidR="00F73409" w:rsidRPr="00F73409" w:rsidRDefault="00F73409" w:rsidP="00F73409">
      <w:r w:rsidRPr="00F73409">
        <w:t>VI.1.5. Provenance de ou des  technologies (structure, lieu)</w:t>
      </w:r>
    </w:p>
    <w:p w:rsidR="00F73409" w:rsidRPr="00F73409" w:rsidRDefault="00F73409" w:rsidP="00F73409">
      <w:r w:rsidRPr="00F73409">
        <w:t>VI.1.6 Aire géographique de diffusion proposée (région, département, communes et sites concernés par le projet)</w:t>
      </w:r>
    </w:p>
    <w:p w:rsidR="00F73409" w:rsidRPr="00F73409" w:rsidRDefault="00F73409" w:rsidP="00F73409">
      <w:r w:rsidRPr="00F73409">
        <w:t>VI.1.7.  Population totale concernée.</w:t>
      </w:r>
    </w:p>
    <w:p w:rsidR="00F73409" w:rsidRPr="00F73409" w:rsidRDefault="00F73409" w:rsidP="00F73409">
      <w:pPr>
        <w:rPr>
          <w:b/>
        </w:rPr>
      </w:pPr>
    </w:p>
    <w:p w:rsidR="00F73409" w:rsidRPr="00F73409" w:rsidRDefault="00F73409" w:rsidP="00F73409">
      <w:pPr>
        <w:rPr>
          <w:b/>
        </w:rPr>
      </w:pPr>
      <w:r w:rsidRPr="00F73409">
        <w:rPr>
          <w:b/>
        </w:rPr>
        <w:t>VI.2. CONTEXTE ET Justification (2 pages)</w:t>
      </w:r>
    </w:p>
    <w:p w:rsidR="00F73409" w:rsidRPr="00F73409" w:rsidRDefault="00F73409" w:rsidP="00F73409">
      <w:pPr>
        <w:rPr>
          <w:b/>
        </w:rPr>
      </w:pPr>
    </w:p>
    <w:p w:rsidR="00F73409" w:rsidRPr="00F73409" w:rsidRDefault="00F73409" w:rsidP="00F73409">
      <w:pPr>
        <w:rPr>
          <w:b/>
        </w:rPr>
      </w:pPr>
      <w:r w:rsidRPr="00F73409">
        <w:rPr>
          <w:b/>
        </w:rPr>
        <w:t>VI.2.1. Contexte</w:t>
      </w:r>
    </w:p>
    <w:p w:rsidR="00F73409" w:rsidRPr="00F73409" w:rsidRDefault="00F73409" w:rsidP="00F73409">
      <w:r w:rsidRPr="00F73409">
        <w:t xml:space="preserve">Caractériser l’environnement physique, technique, humain et économique dans lequel la ou les activités seront menées ; Insister sur les facteurs susceptibles de les favoriser ou de les freiner. Passer en revue en soulignant leurs forces et faiblesses dans  les Programmes/Actions de </w:t>
      </w:r>
      <w:proofErr w:type="gramStart"/>
      <w:r w:rsidRPr="00F73409">
        <w:t>développement menés</w:t>
      </w:r>
      <w:proofErr w:type="gramEnd"/>
      <w:r w:rsidRPr="00F73409">
        <w:t xml:space="preserve"> ou en cours dans la zone.</w:t>
      </w:r>
    </w:p>
    <w:p w:rsidR="00F73409" w:rsidRPr="00F73409" w:rsidRDefault="00F73409" w:rsidP="00F73409"/>
    <w:p w:rsidR="00F73409" w:rsidRPr="00F73409" w:rsidRDefault="00F73409" w:rsidP="00F73409">
      <w:pPr>
        <w:rPr>
          <w:b/>
        </w:rPr>
      </w:pPr>
      <w:r w:rsidRPr="00F73409">
        <w:rPr>
          <w:b/>
        </w:rPr>
        <w:t>VI.2.2. Origine de la demande de recherche</w:t>
      </w:r>
    </w:p>
    <w:p w:rsidR="00F73409" w:rsidRPr="00F73409" w:rsidRDefault="00F73409" w:rsidP="00F73409"/>
    <w:p w:rsidR="00F73409" w:rsidRPr="00F73409" w:rsidRDefault="00F73409" w:rsidP="00F73409">
      <w:pPr>
        <w:rPr>
          <w:b/>
        </w:rPr>
      </w:pPr>
      <w:r w:rsidRPr="00F73409">
        <w:t>Décrire le processus d’identification et de formulation de la demande de recherche/développement ; préciser le niveau d’implication des utilisateurs (Organisations de Producteurs, du secteur privé).</w:t>
      </w:r>
    </w:p>
    <w:p w:rsidR="00F73409" w:rsidRPr="00F73409" w:rsidRDefault="00F73409" w:rsidP="00F73409">
      <w:pPr>
        <w:rPr>
          <w:b/>
        </w:rPr>
      </w:pPr>
    </w:p>
    <w:p w:rsidR="00F73409" w:rsidRPr="00F73409" w:rsidRDefault="00F73409" w:rsidP="00F73409">
      <w:pPr>
        <w:rPr>
          <w:b/>
        </w:rPr>
      </w:pPr>
      <w:r w:rsidRPr="00F73409">
        <w:rPr>
          <w:b/>
        </w:rPr>
        <w:t>VI.2.3. Problématique</w:t>
      </w:r>
    </w:p>
    <w:p w:rsidR="00F73409" w:rsidRPr="00F73409" w:rsidRDefault="00F73409" w:rsidP="00F73409"/>
    <w:p w:rsidR="00F73409" w:rsidRPr="00F73409" w:rsidRDefault="00F73409" w:rsidP="00F73409">
      <w:r w:rsidRPr="00F73409">
        <w:t>Poser la problématique du Développement et de la diffusion de la technologie ; rappeler l’ampleur du problème : étendue géographique, populations concernées, importance économique. En rapport avec les contraintes énumérées ci-dessus, mettre l’accent sur le problème  que cette proposition va permettre de régler.</w:t>
      </w:r>
    </w:p>
    <w:p w:rsidR="00F73409" w:rsidRPr="00F73409" w:rsidRDefault="00F73409" w:rsidP="00F73409"/>
    <w:p w:rsidR="00F73409" w:rsidRPr="00F73409" w:rsidRDefault="00F73409" w:rsidP="00F73409">
      <w:pPr>
        <w:rPr>
          <w:b/>
        </w:rPr>
      </w:pPr>
      <w:r w:rsidRPr="00F73409">
        <w:rPr>
          <w:b/>
        </w:rPr>
        <w:t>VI.3. Etat Des Connaissances (1 Page)</w:t>
      </w:r>
    </w:p>
    <w:p w:rsidR="00F73409" w:rsidRPr="00F73409" w:rsidRDefault="00F73409" w:rsidP="00F73409">
      <w:pPr>
        <w:rPr>
          <w:bCs/>
        </w:rPr>
      </w:pPr>
      <w:r w:rsidRPr="00F73409">
        <w:rPr>
          <w:bCs/>
        </w:rPr>
        <w:t xml:space="preserve">Faire l’état de la connaissance sur la problématique de diffusion des innovations ; présenter les travaux sur la diffusion menée ou en cours dans le domaine ; décrire de façon détaillée les innovations à diffuser et leur stade de finalisation. </w:t>
      </w:r>
    </w:p>
    <w:p w:rsidR="00F73409" w:rsidRPr="00F73409" w:rsidRDefault="00F73409" w:rsidP="00F73409"/>
    <w:p w:rsidR="00F73409" w:rsidRPr="00F73409" w:rsidRDefault="00F73409" w:rsidP="00F73409">
      <w:pPr>
        <w:rPr>
          <w:b/>
        </w:rPr>
      </w:pPr>
      <w:r w:rsidRPr="00F73409">
        <w:rPr>
          <w:b/>
        </w:rPr>
        <w:t xml:space="preserve">VI.4. </w:t>
      </w:r>
      <w:r w:rsidRPr="00F73409">
        <w:rPr>
          <w:b/>
          <w:u w:val="single"/>
        </w:rPr>
        <w:t xml:space="preserve">Objectifs </w:t>
      </w:r>
      <w:proofErr w:type="spellStart"/>
      <w:r w:rsidRPr="00F73409">
        <w:rPr>
          <w:b/>
          <w:u w:val="single"/>
        </w:rPr>
        <w:t>vises</w:t>
      </w:r>
      <w:proofErr w:type="spellEnd"/>
      <w:r w:rsidRPr="00F73409">
        <w:rPr>
          <w:b/>
          <w:u w:val="single"/>
        </w:rPr>
        <w:t xml:space="preserve"> PAR LE PROJET</w:t>
      </w:r>
    </w:p>
    <w:p w:rsidR="00F73409" w:rsidRPr="00F73409" w:rsidRDefault="00F73409" w:rsidP="00F73409">
      <w:pPr>
        <w:rPr>
          <w:b/>
        </w:rPr>
      </w:pPr>
    </w:p>
    <w:p w:rsidR="00F73409" w:rsidRPr="00F73409" w:rsidRDefault="00F73409" w:rsidP="00F73409">
      <w:r w:rsidRPr="00F73409">
        <w:t xml:space="preserve">Les objectifs </w:t>
      </w:r>
      <w:proofErr w:type="gramStart"/>
      <w:r w:rsidRPr="00F73409">
        <w:t>global</w:t>
      </w:r>
      <w:proofErr w:type="gramEnd"/>
      <w:r w:rsidRPr="00F73409">
        <w:t xml:space="preserve"> et spécifiques visés par le projet doivent être clairement énoncés. </w:t>
      </w:r>
    </w:p>
    <w:p w:rsidR="00F73409" w:rsidRPr="00F73409" w:rsidRDefault="00F73409" w:rsidP="00F73409">
      <w:pPr>
        <w:rPr>
          <w:b/>
        </w:rPr>
      </w:pPr>
    </w:p>
    <w:p w:rsidR="00F73409" w:rsidRPr="00F73409" w:rsidRDefault="00F73409" w:rsidP="00F73409">
      <w:r w:rsidRPr="00F73409">
        <w:rPr>
          <w:b/>
        </w:rPr>
        <w:t>VI...  Résultats attendus (maximum 1 page)</w:t>
      </w:r>
    </w:p>
    <w:p w:rsidR="00F73409" w:rsidRPr="00F73409" w:rsidRDefault="00F73409" w:rsidP="00F73409"/>
    <w:p w:rsidR="00F73409" w:rsidRPr="00F73409" w:rsidRDefault="00F73409" w:rsidP="00F73409">
      <w:pPr>
        <w:rPr>
          <w:b/>
        </w:rPr>
      </w:pPr>
      <w:r w:rsidRPr="00F73409">
        <w:t xml:space="preserve">En cohérence avec les objectifs spécifiques décrire de manière claire et précise les résultats attendus du projet c’est-à-dire la situation à atteindre au terme du projet. </w:t>
      </w:r>
    </w:p>
    <w:p w:rsidR="00F73409" w:rsidRPr="00F73409" w:rsidRDefault="00F73409" w:rsidP="00F73409">
      <w:pPr>
        <w:rPr>
          <w:b/>
        </w:rPr>
      </w:pPr>
    </w:p>
    <w:p w:rsidR="00F73409" w:rsidRPr="00F73409" w:rsidRDefault="00F73409" w:rsidP="00F73409">
      <w:pPr>
        <w:rPr>
          <w:b/>
          <w:i/>
        </w:rPr>
      </w:pPr>
      <w:r w:rsidRPr="00F73409">
        <w:rPr>
          <w:b/>
        </w:rPr>
        <w:t>VI.6.. Bénéficiaires (1 page)</w:t>
      </w:r>
    </w:p>
    <w:p w:rsidR="00F73409" w:rsidRPr="00F73409" w:rsidRDefault="00F73409" w:rsidP="00F73409"/>
    <w:p w:rsidR="00F73409" w:rsidRPr="00F73409" w:rsidRDefault="00F73409" w:rsidP="00F73409">
      <w:r w:rsidRPr="00F73409">
        <w:t xml:space="preserve">(Identifier et caractériser  les bénéficiaires réels et potentiels du projet ; </w:t>
      </w:r>
      <w:r w:rsidRPr="00F73409">
        <w:rPr>
          <w:i/>
        </w:rPr>
        <w:t>Dire comment  ils  peuvent bénéficier de ces résultats</w:t>
      </w:r>
      <w:r w:rsidRPr="00F73409">
        <w:t>. Il faut clairement préciser leur répartition par sexe.</w:t>
      </w:r>
    </w:p>
    <w:p w:rsidR="00F73409" w:rsidRPr="00F73409" w:rsidRDefault="00F73409" w:rsidP="00F73409">
      <w:r w:rsidRPr="00F73409">
        <w:t xml:space="preserve"> </w:t>
      </w:r>
    </w:p>
    <w:p w:rsidR="00F73409" w:rsidRPr="00F73409" w:rsidRDefault="00F73409" w:rsidP="00F73409"/>
    <w:p w:rsidR="00F73409" w:rsidRPr="00F73409" w:rsidRDefault="00F73409" w:rsidP="00F73409">
      <w:pPr>
        <w:rPr>
          <w:b/>
        </w:rPr>
      </w:pPr>
      <w:r w:rsidRPr="00F73409">
        <w:rPr>
          <w:b/>
        </w:rPr>
        <w:t xml:space="preserve">VI.7.  Description des activités du projet (1 page par </w:t>
      </w:r>
      <w:proofErr w:type="spellStart"/>
      <w:r w:rsidRPr="00F73409">
        <w:rPr>
          <w:b/>
        </w:rPr>
        <w:t>activite</w:t>
      </w:r>
      <w:proofErr w:type="spellEnd"/>
      <w:r w:rsidRPr="00F73409">
        <w:rPr>
          <w:b/>
        </w:rPr>
        <w:t>)</w:t>
      </w:r>
    </w:p>
    <w:p w:rsidR="00F73409" w:rsidRPr="00F73409" w:rsidRDefault="00F73409" w:rsidP="00F73409">
      <w:pPr>
        <w:rPr>
          <w:i/>
        </w:rPr>
      </w:pPr>
    </w:p>
    <w:p w:rsidR="00F73409" w:rsidRPr="00F73409" w:rsidRDefault="00F73409" w:rsidP="00F73409">
      <w:r w:rsidRPr="00F73409">
        <w:lastRenderedPageBreak/>
        <w:t>Identifier et décrire les activités qui peuvent être classées en quatre types : (i) activités opérationnelles, (ii) les activités de communication, (iii) les activités de renforcement de capacité, et (iv) les activités destinées à assoir un environnement propice et incitatif.</w:t>
      </w:r>
    </w:p>
    <w:p w:rsidR="00F73409" w:rsidRPr="00F73409" w:rsidRDefault="00F73409" w:rsidP="00F73409">
      <w:pPr>
        <w:rPr>
          <w:b/>
        </w:rPr>
      </w:pPr>
      <w:r w:rsidRPr="00F73409">
        <w:rPr>
          <w:b/>
        </w:rPr>
        <w:t>VI.8. METHODOLOGIE ()</w:t>
      </w:r>
    </w:p>
    <w:p w:rsidR="00F73409" w:rsidRPr="00F73409" w:rsidRDefault="00F73409" w:rsidP="00F73409">
      <w:r w:rsidRPr="00F73409">
        <w:t xml:space="preserve"> Donner de manière précise les démarches, méthodologies, approches scientifiques et les instruments utilisés pour la réalisation des travaux envisagés. Indiquer les dispositifs expérimentaux prévus, si nécessaire, et les méthodes d’analyse statistique.</w:t>
      </w:r>
    </w:p>
    <w:p w:rsidR="00F73409" w:rsidRPr="00F73409" w:rsidRDefault="00F73409" w:rsidP="00F73409"/>
    <w:p w:rsidR="00F73409" w:rsidRPr="00F73409" w:rsidRDefault="00F73409" w:rsidP="00F73409"/>
    <w:p w:rsidR="00F73409" w:rsidRPr="00F73409" w:rsidRDefault="00F73409" w:rsidP="00F73409">
      <w:r w:rsidRPr="00F73409">
        <w:rPr>
          <w:b/>
        </w:rPr>
        <w:t>VI.9.</w:t>
      </w:r>
      <w:r w:rsidRPr="00F73409">
        <w:t xml:space="preserve">  </w:t>
      </w:r>
      <w:r w:rsidRPr="00F73409">
        <w:rPr>
          <w:b/>
        </w:rPr>
        <w:t xml:space="preserve">SUIVI </w:t>
      </w:r>
    </w:p>
    <w:p w:rsidR="00F73409" w:rsidRPr="00F73409" w:rsidRDefault="00F73409" w:rsidP="00F73409"/>
    <w:p w:rsidR="00F73409" w:rsidRPr="00F73409" w:rsidRDefault="00F73409" w:rsidP="00F73409">
      <w:r w:rsidRPr="00F73409">
        <w:t xml:space="preserve">Il s’agit de décrire comment sera assuré le suivi des activités du projet pendant sa réalisation (les moyens déployés, les responsables, les méthodes de collecte et d’analyse des données, la périodicité, rapport, etc.). Un certain nombre  d’indicateurs de résultats, doivent être identifiés pour permettre de  mesurer le niveau d’atteinte de ces résultats. Ceux-ci  doivent être SMART (spécifiques, mesurables, atteignables, réalistes et temporellement définis). </w:t>
      </w:r>
    </w:p>
    <w:p w:rsidR="00F73409" w:rsidRPr="00F73409" w:rsidRDefault="00F73409" w:rsidP="00F73409"/>
    <w:p w:rsidR="00F73409" w:rsidRPr="00F73409" w:rsidRDefault="00F73409" w:rsidP="00F73409">
      <w:pPr>
        <w:rPr>
          <w:b/>
        </w:rPr>
      </w:pPr>
      <w:r w:rsidRPr="00F73409">
        <w:rPr>
          <w:b/>
        </w:rPr>
        <w:t>VI.10 EVALUATION ENVIRONNEMENTALE ET SOCIALE</w:t>
      </w:r>
    </w:p>
    <w:p w:rsidR="00F73409" w:rsidRPr="00F73409" w:rsidRDefault="00F73409" w:rsidP="00F73409"/>
    <w:p w:rsidR="00F73409" w:rsidRPr="00F73409" w:rsidRDefault="00F73409" w:rsidP="00F73409">
      <w:r w:rsidRPr="00F73409">
        <w:t>Résumer les impacts environnementaux et sociaux majeurs positifs et négatifs ; Résumer les mesures de mitigations environnementales et sociales prévues (sous forme de recherche additionnelle ou de façon inclusive dans le projet de recherche), les besoins en renforcement des capacités, les responsabilités institutionnelles et les coûts y afférents (Voir annexe1).</w:t>
      </w:r>
    </w:p>
    <w:p w:rsidR="00F73409" w:rsidRPr="00F73409" w:rsidRDefault="00F73409" w:rsidP="00F73409">
      <w:pPr>
        <w:rPr>
          <w:b/>
        </w:rPr>
      </w:pPr>
    </w:p>
    <w:p w:rsidR="00F73409" w:rsidRPr="00F73409" w:rsidRDefault="00F73409" w:rsidP="00F73409">
      <w:pPr>
        <w:rPr>
          <w:b/>
        </w:rPr>
      </w:pPr>
      <w:r w:rsidRPr="00F73409">
        <w:rPr>
          <w:b/>
        </w:rPr>
        <w:t xml:space="preserve">VI.11. Articulation et cohérence avec les priorités NATIONALES </w:t>
      </w:r>
    </w:p>
    <w:p w:rsidR="00F73409" w:rsidRPr="00F73409" w:rsidRDefault="00F73409" w:rsidP="00F73409"/>
    <w:p w:rsidR="00F73409" w:rsidRPr="00F73409" w:rsidRDefault="00F73409" w:rsidP="00F73409">
      <w:pPr>
        <w:rPr>
          <w:b/>
          <w:u w:val="single"/>
        </w:rPr>
      </w:pPr>
      <w:r w:rsidRPr="00F73409">
        <w:t>(Indiquer en quoi le projet (1) s’inscrit dans les documents d’orientations stratégiques et dans le cadre des priorités nationales, (2) contribue au renforcement des capacités et des compétences en matière de recherche collaborative et à la création d’un noyau d’expertise national sur le développement et la diffusion de technologies</w:t>
      </w:r>
    </w:p>
    <w:p w:rsidR="00F73409" w:rsidRPr="00F73409" w:rsidRDefault="00F73409" w:rsidP="00F73409">
      <w:pPr>
        <w:rPr>
          <w:b/>
        </w:rPr>
      </w:pPr>
    </w:p>
    <w:p w:rsidR="00F73409" w:rsidRPr="00F73409" w:rsidRDefault="00F73409" w:rsidP="00F73409">
      <w:pPr>
        <w:rPr>
          <w:b/>
        </w:rPr>
      </w:pPr>
      <w:r w:rsidRPr="00F73409">
        <w:rPr>
          <w:b/>
        </w:rPr>
        <w:t xml:space="preserve">VI. 12.Informations sur les partenaires et les </w:t>
      </w:r>
      <w:proofErr w:type="spellStart"/>
      <w:r w:rsidRPr="00F73409">
        <w:rPr>
          <w:b/>
        </w:rPr>
        <w:t>Beneficiaires</w:t>
      </w:r>
      <w:proofErr w:type="spellEnd"/>
    </w:p>
    <w:p w:rsidR="00F73409" w:rsidRPr="00F73409" w:rsidRDefault="00F73409" w:rsidP="00F73409">
      <w:pPr>
        <w:rPr>
          <w:b/>
        </w:rPr>
      </w:pPr>
      <w:r w:rsidRPr="00F73409">
        <w:rPr>
          <w:b/>
        </w:rPr>
        <w:t>(2 pages par partenaire/</w:t>
      </w:r>
      <w:proofErr w:type="spellStart"/>
      <w:r w:rsidRPr="00F73409">
        <w:rPr>
          <w:b/>
        </w:rPr>
        <w:t>beneficiaire</w:t>
      </w:r>
      <w:proofErr w:type="spellEnd"/>
      <w:r w:rsidRPr="00F73409">
        <w:rPr>
          <w:b/>
        </w:rPr>
        <w:t>)</w:t>
      </w:r>
    </w:p>
    <w:p w:rsidR="00F73409" w:rsidRPr="00F73409" w:rsidRDefault="00F73409" w:rsidP="00F73409">
      <w:pPr>
        <w:rPr>
          <w:bCs/>
        </w:rPr>
      </w:pPr>
      <w:r w:rsidRPr="00F73409">
        <w:rPr>
          <w:bCs/>
        </w:rPr>
        <w:t>Pour chaque structure impliquée dans le projet, préciser les missions, activités, moyens, mode de fonctionnement, points forts et points faibles.</w:t>
      </w:r>
    </w:p>
    <w:p w:rsidR="00F73409" w:rsidRPr="00F73409" w:rsidRDefault="00F73409" w:rsidP="00F73409">
      <w:pPr>
        <w:rPr>
          <w:b/>
        </w:rPr>
      </w:pPr>
    </w:p>
    <w:p w:rsidR="00F73409" w:rsidRPr="00F73409" w:rsidRDefault="00F73409" w:rsidP="00F73409">
      <w:pPr>
        <w:rPr>
          <w:b/>
        </w:rPr>
      </w:pPr>
      <w:r w:rsidRPr="00F73409">
        <w:rPr>
          <w:b/>
        </w:rPr>
        <w:t>VI.13.  Stratégies de mise en œuvre (2 pages)</w:t>
      </w:r>
    </w:p>
    <w:p w:rsidR="00F73409" w:rsidRPr="00F73409" w:rsidRDefault="00F73409" w:rsidP="00F73409">
      <w:pPr>
        <w:rPr>
          <w:bCs/>
        </w:rPr>
      </w:pPr>
      <w:r w:rsidRPr="00F73409">
        <w:rPr>
          <w:bCs/>
        </w:rPr>
        <w:t>(Préciser la répartition des tâches entre les différents partenaires et les travaux en collaboration avec les utilisateurs (qui fait quoi ? où et comment ?).</w:t>
      </w:r>
    </w:p>
    <w:p w:rsidR="00F73409" w:rsidRPr="00F73409" w:rsidRDefault="00F73409" w:rsidP="00F73409">
      <w:pPr>
        <w:rPr>
          <w:b/>
          <w:bCs/>
        </w:rPr>
      </w:pPr>
      <w:r w:rsidRPr="00F73409">
        <w:rPr>
          <w:b/>
          <w:bCs/>
        </w:rPr>
        <w:t>VI.14. Planning des activités (1 page)</w:t>
      </w:r>
    </w:p>
    <w:p w:rsidR="00F73409" w:rsidRPr="00F73409" w:rsidRDefault="00F73409" w:rsidP="00F73409">
      <w:pPr>
        <w:rPr>
          <w:b/>
          <w:i/>
        </w:rPr>
      </w:pPr>
      <w:r w:rsidRPr="00F73409">
        <w:rPr>
          <w:i/>
        </w:rPr>
        <w:t>(Etablir le chronogramme de toutes les activités du projet</w:t>
      </w:r>
      <w:r w:rsidRPr="00F73409">
        <w:rPr>
          <w:b/>
          <w:i/>
        </w:rPr>
        <w:t>.</w:t>
      </w: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r w:rsidRPr="00F73409">
        <w:rPr>
          <w:b/>
        </w:rPr>
        <w:t>VI.15. Cadre logique DU PROJET (2 pages)</w:t>
      </w:r>
    </w:p>
    <w:p w:rsidR="00F73409" w:rsidRPr="00F73409" w:rsidRDefault="00F73409" w:rsidP="00F7340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2"/>
        <w:gridCol w:w="1842"/>
        <w:gridCol w:w="1743"/>
        <w:gridCol w:w="1942"/>
      </w:tblGrid>
      <w:tr w:rsidR="00F73409" w:rsidRPr="00F73409" w:rsidTr="000B3DCD">
        <w:trPr>
          <w:cantSplit/>
          <w:tblHeader/>
        </w:trPr>
        <w:tc>
          <w:tcPr>
            <w:tcW w:w="1000" w:type="pct"/>
            <w:shd w:val="pct5" w:color="auto" w:fill="FFFFFF"/>
          </w:tcPr>
          <w:p w:rsidR="00F73409" w:rsidRPr="00F73409" w:rsidRDefault="00F73409" w:rsidP="00F73409">
            <w:pPr>
              <w:rPr>
                <w:b/>
              </w:rPr>
            </w:pPr>
            <w:r w:rsidRPr="00F73409">
              <w:rPr>
                <w:b/>
              </w:rPr>
              <w:t xml:space="preserve">Objectifs </w:t>
            </w:r>
          </w:p>
        </w:tc>
        <w:tc>
          <w:tcPr>
            <w:tcW w:w="1000" w:type="pct"/>
            <w:shd w:val="pct5" w:color="auto" w:fill="FFFFFF"/>
          </w:tcPr>
          <w:p w:rsidR="00F73409" w:rsidRPr="00F73409" w:rsidRDefault="00F73409" w:rsidP="00F73409">
            <w:pPr>
              <w:rPr>
                <w:b/>
              </w:rPr>
            </w:pPr>
            <w:r w:rsidRPr="00F73409">
              <w:rPr>
                <w:b/>
              </w:rPr>
              <w:t>Résultats (R)</w:t>
            </w:r>
          </w:p>
        </w:tc>
        <w:tc>
          <w:tcPr>
            <w:tcW w:w="1000" w:type="pct"/>
            <w:shd w:val="pct5" w:color="auto" w:fill="FFFFFF"/>
          </w:tcPr>
          <w:p w:rsidR="00F73409" w:rsidRPr="00F73409" w:rsidRDefault="00F73409" w:rsidP="00F73409">
            <w:pPr>
              <w:rPr>
                <w:b/>
              </w:rPr>
            </w:pPr>
            <w:r w:rsidRPr="00F73409">
              <w:rPr>
                <w:b/>
              </w:rPr>
              <w:t>Indicateurs objectivement vérifiables (IOV)</w:t>
            </w:r>
          </w:p>
        </w:tc>
        <w:tc>
          <w:tcPr>
            <w:tcW w:w="946" w:type="pct"/>
            <w:shd w:val="pct5" w:color="auto" w:fill="FFFFFF"/>
          </w:tcPr>
          <w:p w:rsidR="00F73409" w:rsidRPr="00F73409" w:rsidRDefault="00F73409" w:rsidP="00F73409">
            <w:pPr>
              <w:rPr>
                <w:b/>
              </w:rPr>
            </w:pPr>
            <w:r w:rsidRPr="00F73409">
              <w:rPr>
                <w:b/>
              </w:rPr>
              <w:t>Moyens de vérification</w:t>
            </w:r>
          </w:p>
        </w:tc>
        <w:tc>
          <w:tcPr>
            <w:tcW w:w="1054" w:type="pct"/>
            <w:shd w:val="pct5" w:color="auto" w:fill="FFFFFF"/>
          </w:tcPr>
          <w:p w:rsidR="00F73409" w:rsidRPr="00F73409" w:rsidRDefault="00F73409" w:rsidP="00F73409">
            <w:pPr>
              <w:rPr>
                <w:b/>
              </w:rPr>
            </w:pPr>
            <w:r w:rsidRPr="00F73409">
              <w:rPr>
                <w:b/>
              </w:rPr>
              <w:t>Conditions  favorables ou défavorables /Risques</w:t>
            </w:r>
          </w:p>
        </w:tc>
      </w:tr>
      <w:tr w:rsidR="00F73409" w:rsidRPr="00F73409" w:rsidTr="000B3DCD">
        <w:trPr>
          <w:cantSplit/>
        </w:trPr>
        <w:tc>
          <w:tcPr>
            <w:tcW w:w="1000" w:type="pct"/>
          </w:tcPr>
          <w:p w:rsidR="00F73409" w:rsidRPr="00F73409" w:rsidRDefault="00F73409" w:rsidP="00F73409">
            <w:pPr>
              <w:rPr>
                <w:lang w:val="de-DE"/>
              </w:rPr>
            </w:pPr>
            <w:proofErr w:type="spellStart"/>
            <w:r w:rsidRPr="00F73409">
              <w:rPr>
                <w:lang w:val="de-DE"/>
              </w:rPr>
              <w:t>Objectif</w:t>
            </w:r>
            <w:proofErr w:type="spellEnd"/>
            <w:r w:rsidRPr="00F73409">
              <w:rPr>
                <w:lang w:val="de-DE"/>
              </w:rPr>
              <w:t xml:space="preserve"> global </w:t>
            </w:r>
          </w:p>
          <w:p w:rsidR="00F73409" w:rsidRPr="00F73409" w:rsidRDefault="00F73409" w:rsidP="00F73409">
            <w:pPr>
              <w:rPr>
                <w:lang w:val="de-DE"/>
              </w:rPr>
            </w:pPr>
          </w:p>
        </w:tc>
        <w:tc>
          <w:tcPr>
            <w:tcW w:w="1000" w:type="pct"/>
          </w:tcPr>
          <w:p w:rsidR="00F73409" w:rsidRPr="00F73409" w:rsidRDefault="00F73409" w:rsidP="00F73409">
            <w:pPr>
              <w:rPr>
                <w:lang w:val="de-DE"/>
              </w:rPr>
            </w:pPr>
          </w:p>
        </w:tc>
        <w:tc>
          <w:tcPr>
            <w:tcW w:w="1000" w:type="pct"/>
          </w:tcPr>
          <w:p w:rsidR="00F73409" w:rsidRPr="00F73409" w:rsidRDefault="00F73409" w:rsidP="00F73409">
            <w:pPr>
              <w:rPr>
                <w:lang w:val="de-DE"/>
              </w:rPr>
            </w:pPr>
          </w:p>
        </w:tc>
        <w:tc>
          <w:tcPr>
            <w:tcW w:w="946" w:type="pct"/>
          </w:tcPr>
          <w:p w:rsidR="00F73409" w:rsidRPr="00F73409" w:rsidRDefault="00F73409" w:rsidP="00F73409">
            <w:pPr>
              <w:rPr>
                <w:lang w:val="de-DE"/>
              </w:rPr>
            </w:pPr>
          </w:p>
        </w:tc>
        <w:tc>
          <w:tcPr>
            <w:tcW w:w="1054" w:type="pct"/>
          </w:tcPr>
          <w:p w:rsidR="00F73409" w:rsidRPr="00F73409" w:rsidRDefault="00F73409" w:rsidP="00F73409">
            <w:pPr>
              <w:rPr>
                <w:lang w:val="de-DE"/>
              </w:rPr>
            </w:pPr>
          </w:p>
        </w:tc>
      </w:tr>
      <w:tr w:rsidR="00F73409" w:rsidRPr="00F73409" w:rsidTr="000B3DCD">
        <w:trPr>
          <w:cantSplit/>
        </w:trPr>
        <w:tc>
          <w:tcPr>
            <w:tcW w:w="1000" w:type="pct"/>
          </w:tcPr>
          <w:p w:rsidR="00F73409" w:rsidRPr="00F73409" w:rsidRDefault="00F73409" w:rsidP="00F73409">
            <w:pPr>
              <w:rPr>
                <w:lang w:val="de-DE"/>
              </w:rPr>
            </w:pPr>
            <w:r w:rsidRPr="00F73409">
              <w:rPr>
                <w:lang w:val="de-DE"/>
              </w:rPr>
              <w:t>OS1</w:t>
            </w:r>
          </w:p>
        </w:tc>
        <w:tc>
          <w:tcPr>
            <w:tcW w:w="1000" w:type="pct"/>
          </w:tcPr>
          <w:p w:rsidR="00F73409" w:rsidRPr="00F73409" w:rsidRDefault="00F73409" w:rsidP="00F73409">
            <w:pPr>
              <w:rPr>
                <w:lang w:val="de-DE"/>
              </w:rPr>
            </w:pPr>
            <w:r w:rsidRPr="00F73409">
              <w:rPr>
                <w:lang w:val="de-DE"/>
              </w:rPr>
              <w:t>R1.1</w:t>
            </w:r>
          </w:p>
          <w:p w:rsidR="00F73409" w:rsidRPr="00F73409" w:rsidRDefault="00F73409" w:rsidP="00F73409">
            <w:pPr>
              <w:rPr>
                <w:lang w:val="de-DE"/>
              </w:rPr>
            </w:pPr>
            <w:r w:rsidRPr="00F73409">
              <w:rPr>
                <w:lang w:val="de-DE"/>
              </w:rPr>
              <w:t>R1.2</w:t>
            </w:r>
          </w:p>
          <w:p w:rsidR="00F73409" w:rsidRPr="00F73409" w:rsidRDefault="00F73409" w:rsidP="00F73409">
            <w:pPr>
              <w:rPr>
                <w:lang w:val="de-DE"/>
              </w:rPr>
            </w:pPr>
            <w:r w:rsidRPr="00F73409">
              <w:rPr>
                <w:lang w:val="de-DE"/>
              </w:rPr>
              <w:t>…</w:t>
            </w:r>
          </w:p>
        </w:tc>
        <w:tc>
          <w:tcPr>
            <w:tcW w:w="1000" w:type="pct"/>
          </w:tcPr>
          <w:p w:rsidR="00F73409" w:rsidRPr="00F73409" w:rsidRDefault="00F73409" w:rsidP="00F73409">
            <w:pPr>
              <w:rPr>
                <w:lang w:val="de-DE"/>
              </w:rPr>
            </w:pPr>
          </w:p>
        </w:tc>
        <w:tc>
          <w:tcPr>
            <w:tcW w:w="946" w:type="pct"/>
          </w:tcPr>
          <w:p w:rsidR="00F73409" w:rsidRPr="00F73409" w:rsidRDefault="00F73409" w:rsidP="00F73409">
            <w:pPr>
              <w:rPr>
                <w:lang w:val="de-DE"/>
              </w:rPr>
            </w:pPr>
          </w:p>
        </w:tc>
        <w:tc>
          <w:tcPr>
            <w:tcW w:w="1054" w:type="pct"/>
          </w:tcPr>
          <w:p w:rsidR="00F73409" w:rsidRPr="00F73409" w:rsidRDefault="00F73409" w:rsidP="00F73409">
            <w:pPr>
              <w:rPr>
                <w:lang w:val="de-DE"/>
              </w:rPr>
            </w:pPr>
          </w:p>
        </w:tc>
      </w:tr>
      <w:tr w:rsidR="00F73409" w:rsidRPr="00F73409" w:rsidTr="000B3DCD">
        <w:trPr>
          <w:cantSplit/>
          <w:trHeight w:val="374"/>
        </w:trPr>
        <w:tc>
          <w:tcPr>
            <w:tcW w:w="1000" w:type="pct"/>
          </w:tcPr>
          <w:p w:rsidR="00F73409" w:rsidRPr="00F73409" w:rsidRDefault="00F73409" w:rsidP="00F73409">
            <w:pPr>
              <w:rPr>
                <w:lang w:val="de-DE"/>
              </w:rPr>
            </w:pPr>
            <w:r w:rsidRPr="00F73409">
              <w:rPr>
                <w:lang w:val="de-DE"/>
              </w:rPr>
              <w:lastRenderedPageBreak/>
              <w:t>OS2</w:t>
            </w:r>
          </w:p>
        </w:tc>
        <w:tc>
          <w:tcPr>
            <w:tcW w:w="1000" w:type="pct"/>
          </w:tcPr>
          <w:p w:rsidR="00F73409" w:rsidRPr="00F73409" w:rsidRDefault="00F73409" w:rsidP="00F73409">
            <w:pPr>
              <w:rPr>
                <w:lang w:val="de-DE"/>
              </w:rPr>
            </w:pPr>
            <w:r w:rsidRPr="00F73409">
              <w:rPr>
                <w:lang w:val="de-DE"/>
              </w:rPr>
              <w:t>R2.1</w:t>
            </w:r>
          </w:p>
          <w:p w:rsidR="00F73409" w:rsidRPr="00F73409" w:rsidRDefault="00F73409" w:rsidP="00F73409">
            <w:pPr>
              <w:rPr>
                <w:lang w:val="de-DE"/>
              </w:rPr>
            </w:pPr>
            <w:r w:rsidRPr="00F73409">
              <w:rPr>
                <w:lang w:val="de-DE"/>
              </w:rPr>
              <w:t>R2.2</w:t>
            </w:r>
          </w:p>
          <w:p w:rsidR="00F73409" w:rsidRPr="00F73409" w:rsidRDefault="00F73409" w:rsidP="00F73409">
            <w:pPr>
              <w:rPr>
                <w:lang w:val="de-DE"/>
              </w:rPr>
            </w:pPr>
            <w:r w:rsidRPr="00F73409">
              <w:rPr>
                <w:lang w:val="de-DE"/>
              </w:rPr>
              <w:t>…</w:t>
            </w:r>
          </w:p>
        </w:tc>
        <w:tc>
          <w:tcPr>
            <w:tcW w:w="1000" w:type="pct"/>
          </w:tcPr>
          <w:p w:rsidR="00F73409" w:rsidRPr="00F73409" w:rsidRDefault="00F73409" w:rsidP="00F73409">
            <w:pPr>
              <w:rPr>
                <w:lang w:val="de-DE"/>
              </w:rPr>
            </w:pPr>
          </w:p>
        </w:tc>
        <w:tc>
          <w:tcPr>
            <w:tcW w:w="946" w:type="pct"/>
          </w:tcPr>
          <w:p w:rsidR="00F73409" w:rsidRPr="00F73409" w:rsidRDefault="00F73409" w:rsidP="00F73409">
            <w:pPr>
              <w:rPr>
                <w:lang w:val="de-DE"/>
              </w:rPr>
            </w:pPr>
          </w:p>
        </w:tc>
        <w:tc>
          <w:tcPr>
            <w:tcW w:w="1054" w:type="pct"/>
          </w:tcPr>
          <w:p w:rsidR="00F73409" w:rsidRPr="00F73409" w:rsidRDefault="00F73409" w:rsidP="00F73409">
            <w:pPr>
              <w:rPr>
                <w:lang w:val="de-DE"/>
              </w:rPr>
            </w:pPr>
          </w:p>
        </w:tc>
      </w:tr>
      <w:tr w:rsidR="00F73409" w:rsidRPr="00F73409" w:rsidTr="000B3DCD">
        <w:trPr>
          <w:cantSplit/>
        </w:trPr>
        <w:tc>
          <w:tcPr>
            <w:tcW w:w="1000" w:type="pct"/>
          </w:tcPr>
          <w:p w:rsidR="00F73409" w:rsidRPr="00F73409" w:rsidRDefault="00F73409" w:rsidP="00F73409">
            <w:pPr>
              <w:rPr>
                <w:lang w:val="de-DE"/>
              </w:rPr>
            </w:pPr>
            <w:r w:rsidRPr="00F73409">
              <w:rPr>
                <w:lang w:val="de-DE"/>
              </w:rPr>
              <w:t>OS3</w:t>
            </w:r>
          </w:p>
        </w:tc>
        <w:tc>
          <w:tcPr>
            <w:tcW w:w="1000" w:type="pct"/>
          </w:tcPr>
          <w:p w:rsidR="00F73409" w:rsidRPr="00F73409" w:rsidRDefault="00F73409" w:rsidP="00F73409">
            <w:pPr>
              <w:rPr>
                <w:lang w:val="en-US"/>
              </w:rPr>
            </w:pPr>
            <w:r w:rsidRPr="00F73409">
              <w:rPr>
                <w:lang w:val="en-US"/>
              </w:rPr>
              <w:t>R3.1</w:t>
            </w:r>
          </w:p>
          <w:p w:rsidR="00F73409" w:rsidRPr="00F73409" w:rsidRDefault="00F73409" w:rsidP="00F73409">
            <w:pPr>
              <w:rPr>
                <w:lang w:val="en-US"/>
              </w:rPr>
            </w:pPr>
            <w:r w:rsidRPr="00F73409">
              <w:rPr>
                <w:lang w:val="en-US"/>
              </w:rPr>
              <w:t>R3.2</w:t>
            </w:r>
          </w:p>
          <w:p w:rsidR="00F73409" w:rsidRPr="00F73409" w:rsidRDefault="00F73409" w:rsidP="00F73409">
            <w:pPr>
              <w:rPr>
                <w:lang w:val="en-US"/>
              </w:rPr>
            </w:pPr>
            <w:r w:rsidRPr="00F73409">
              <w:rPr>
                <w:lang w:val="en-US"/>
              </w:rPr>
              <w:t>..</w:t>
            </w:r>
          </w:p>
        </w:tc>
        <w:tc>
          <w:tcPr>
            <w:tcW w:w="1000" w:type="pct"/>
          </w:tcPr>
          <w:p w:rsidR="00F73409" w:rsidRPr="00F73409" w:rsidRDefault="00F73409" w:rsidP="00F73409">
            <w:pPr>
              <w:rPr>
                <w:lang w:val="en-US"/>
              </w:rPr>
            </w:pPr>
          </w:p>
        </w:tc>
        <w:tc>
          <w:tcPr>
            <w:tcW w:w="946" w:type="pct"/>
          </w:tcPr>
          <w:p w:rsidR="00F73409" w:rsidRPr="00F73409" w:rsidRDefault="00F73409" w:rsidP="00F73409">
            <w:pPr>
              <w:rPr>
                <w:lang w:val="en-US"/>
              </w:rPr>
            </w:pPr>
          </w:p>
        </w:tc>
        <w:tc>
          <w:tcPr>
            <w:tcW w:w="1054" w:type="pct"/>
          </w:tcPr>
          <w:p w:rsidR="00F73409" w:rsidRPr="00F73409" w:rsidRDefault="00F73409" w:rsidP="00F73409">
            <w:pPr>
              <w:rPr>
                <w:lang w:val="en-US"/>
              </w:rPr>
            </w:pPr>
          </w:p>
        </w:tc>
      </w:tr>
      <w:tr w:rsidR="00F73409" w:rsidRPr="00F73409" w:rsidTr="000B3DCD">
        <w:trPr>
          <w:cantSplit/>
        </w:trPr>
        <w:tc>
          <w:tcPr>
            <w:tcW w:w="1000" w:type="pct"/>
          </w:tcPr>
          <w:p w:rsidR="00F73409" w:rsidRPr="00F73409" w:rsidRDefault="00F73409" w:rsidP="00F73409">
            <w:r w:rsidRPr="00F73409">
              <w:t>..</w:t>
            </w:r>
          </w:p>
        </w:tc>
        <w:tc>
          <w:tcPr>
            <w:tcW w:w="1000" w:type="pct"/>
          </w:tcPr>
          <w:p w:rsidR="00F73409" w:rsidRPr="00F73409" w:rsidRDefault="00F73409" w:rsidP="00F73409">
            <w:pPr>
              <w:rPr>
                <w:lang w:val="en-US"/>
              </w:rPr>
            </w:pPr>
          </w:p>
          <w:p w:rsidR="00F73409" w:rsidRPr="00F73409" w:rsidRDefault="00F73409" w:rsidP="00F73409">
            <w:pPr>
              <w:rPr>
                <w:lang w:val="en-US"/>
              </w:rPr>
            </w:pPr>
          </w:p>
        </w:tc>
        <w:tc>
          <w:tcPr>
            <w:tcW w:w="1000" w:type="pct"/>
          </w:tcPr>
          <w:p w:rsidR="00F73409" w:rsidRPr="00F73409" w:rsidRDefault="00F73409" w:rsidP="00F73409">
            <w:pPr>
              <w:rPr>
                <w:lang w:val="en-US"/>
              </w:rPr>
            </w:pPr>
          </w:p>
        </w:tc>
        <w:tc>
          <w:tcPr>
            <w:tcW w:w="946" w:type="pct"/>
          </w:tcPr>
          <w:p w:rsidR="00F73409" w:rsidRPr="00F73409" w:rsidRDefault="00F73409" w:rsidP="00F73409">
            <w:pPr>
              <w:rPr>
                <w:lang w:val="en-US"/>
              </w:rPr>
            </w:pPr>
          </w:p>
        </w:tc>
        <w:tc>
          <w:tcPr>
            <w:tcW w:w="1054" w:type="pct"/>
          </w:tcPr>
          <w:p w:rsidR="00F73409" w:rsidRPr="00F73409" w:rsidRDefault="00F73409" w:rsidP="00F73409">
            <w:pPr>
              <w:rPr>
                <w:lang w:val="en-US"/>
              </w:rPr>
            </w:pPr>
          </w:p>
        </w:tc>
      </w:tr>
    </w:tbl>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r w:rsidRPr="00F73409">
        <w:rPr>
          <w:b/>
        </w:rPr>
        <w:t>VI.16.. Composition de l’équipe de recherche-</w:t>
      </w:r>
      <w:proofErr w:type="spellStart"/>
      <w:r w:rsidRPr="00F73409">
        <w:rPr>
          <w:b/>
        </w:rPr>
        <w:t>developpement</w:t>
      </w:r>
      <w:proofErr w:type="spellEnd"/>
      <w:r w:rsidRPr="00F73409">
        <w:rPr>
          <w:b/>
        </w:rPr>
        <w:t xml:space="preserve"> (1 page)</w:t>
      </w:r>
    </w:p>
    <w:p w:rsidR="00F73409" w:rsidRPr="00F73409" w:rsidRDefault="00F73409" w:rsidP="00F73409">
      <w:r w:rsidRPr="00F73409">
        <w:t>(Donner la liste des personnes impliquées dans l’exécution du projet et joindre les CV)</w:t>
      </w:r>
    </w:p>
    <w:p w:rsidR="00F73409" w:rsidRPr="00F73409" w:rsidRDefault="00F73409" w:rsidP="00F7340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F73409" w:rsidRPr="00F73409" w:rsidTr="000B3DCD">
        <w:tc>
          <w:tcPr>
            <w:tcW w:w="2303" w:type="dxa"/>
            <w:shd w:val="pct10" w:color="auto" w:fill="FFFFFF"/>
          </w:tcPr>
          <w:p w:rsidR="00F73409" w:rsidRPr="00F73409" w:rsidRDefault="00F73409" w:rsidP="00F73409">
            <w:pPr>
              <w:rPr>
                <w:b/>
              </w:rPr>
            </w:pPr>
            <w:r w:rsidRPr="00F73409">
              <w:rPr>
                <w:b/>
              </w:rPr>
              <w:t>Prénom et nom</w:t>
            </w:r>
          </w:p>
        </w:tc>
        <w:tc>
          <w:tcPr>
            <w:tcW w:w="2303" w:type="dxa"/>
            <w:shd w:val="pct10" w:color="auto" w:fill="FFFFFF"/>
          </w:tcPr>
          <w:p w:rsidR="00F73409" w:rsidRPr="00F73409" w:rsidRDefault="00F73409" w:rsidP="00F73409">
            <w:pPr>
              <w:rPr>
                <w:b/>
              </w:rPr>
            </w:pPr>
            <w:r w:rsidRPr="00F73409">
              <w:rPr>
                <w:b/>
              </w:rPr>
              <w:t>Institution</w:t>
            </w:r>
          </w:p>
        </w:tc>
        <w:tc>
          <w:tcPr>
            <w:tcW w:w="2303" w:type="dxa"/>
            <w:shd w:val="pct10" w:color="auto" w:fill="FFFFFF"/>
          </w:tcPr>
          <w:p w:rsidR="00F73409" w:rsidRPr="00F73409" w:rsidRDefault="00F73409" w:rsidP="00F73409">
            <w:pPr>
              <w:rPr>
                <w:b/>
              </w:rPr>
            </w:pPr>
            <w:r w:rsidRPr="00F73409">
              <w:rPr>
                <w:b/>
              </w:rPr>
              <w:t>Discipline</w:t>
            </w:r>
          </w:p>
        </w:tc>
        <w:tc>
          <w:tcPr>
            <w:tcW w:w="2303" w:type="dxa"/>
            <w:shd w:val="pct10" w:color="auto" w:fill="FFFFFF"/>
          </w:tcPr>
          <w:p w:rsidR="00F73409" w:rsidRPr="00F73409" w:rsidRDefault="00F73409" w:rsidP="00F73409">
            <w:pPr>
              <w:rPr>
                <w:b/>
              </w:rPr>
            </w:pPr>
            <w:r w:rsidRPr="00F73409">
              <w:rPr>
                <w:b/>
              </w:rPr>
              <w:t>Diplôme</w:t>
            </w:r>
          </w:p>
          <w:p w:rsidR="00F73409" w:rsidRPr="00F73409" w:rsidRDefault="00F73409" w:rsidP="00F73409">
            <w:pPr>
              <w:rPr>
                <w:i/>
              </w:rPr>
            </w:pPr>
            <w:r w:rsidRPr="00F73409">
              <w:rPr>
                <w:i/>
              </w:rPr>
              <w:t>(le plus élevé)</w:t>
            </w:r>
          </w:p>
        </w:tc>
      </w:tr>
      <w:tr w:rsidR="00F73409" w:rsidRPr="00F73409" w:rsidTr="000B3DCD">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r>
      <w:tr w:rsidR="00F73409" w:rsidRPr="00F73409" w:rsidTr="000B3DCD">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r>
      <w:tr w:rsidR="00F73409" w:rsidRPr="00F73409" w:rsidTr="000B3DCD">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r>
      <w:tr w:rsidR="00F73409" w:rsidRPr="00F73409" w:rsidTr="000B3DCD">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r>
      <w:tr w:rsidR="00F73409" w:rsidRPr="00F73409" w:rsidTr="000B3DCD">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c>
          <w:tcPr>
            <w:tcW w:w="2303" w:type="dxa"/>
          </w:tcPr>
          <w:p w:rsidR="00F73409" w:rsidRPr="00F73409" w:rsidRDefault="00F73409" w:rsidP="00F73409">
            <w:pPr>
              <w:rPr>
                <w:b/>
              </w:rPr>
            </w:pPr>
          </w:p>
        </w:tc>
      </w:tr>
    </w:tbl>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r w:rsidRPr="00F73409">
        <w:rPr>
          <w:b/>
        </w:rPr>
        <w:t xml:space="preserve">VI.17. Budget </w:t>
      </w:r>
    </w:p>
    <w:p w:rsidR="00F73409" w:rsidRPr="00F73409" w:rsidRDefault="00F73409" w:rsidP="00F73409"/>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9"/>
        <w:gridCol w:w="1247"/>
        <w:gridCol w:w="1139"/>
        <w:gridCol w:w="1418"/>
        <w:gridCol w:w="1247"/>
      </w:tblGrid>
      <w:tr w:rsidR="00F73409" w:rsidRPr="00F73409" w:rsidTr="000B3DCD">
        <w:trPr>
          <w:cantSplit/>
        </w:trPr>
        <w:tc>
          <w:tcPr>
            <w:tcW w:w="4879" w:type="dxa"/>
            <w:tcBorders>
              <w:bottom w:val="single" w:sz="4" w:space="0" w:color="auto"/>
            </w:tcBorders>
            <w:shd w:val="pct10" w:color="auto" w:fill="FFFFFF"/>
          </w:tcPr>
          <w:p w:rsidR="00F73409" w:rsidRPr="00F73409" w:rsidRDefault="00F73409" w:rsidP="00F73409">
            <w:pPr>
              <w:rPr>
                <w:bCs/>
              </w:rPr>
            </w:pPr>
            <w:r w:rsidRPr="00F73409">
              <w:rPr>
                <w:bCs/>
              </w:rPr>
              <w:t>Désignation des postes de dépense</w:t>
            </w:r>
          </w:p>
        </w:tc>
        <w:tc>
          <w:tcPr>
            <w:tcW w:w="3804" w:type="dxa"/>
            <w:gridSpan w:val="3"/>
            <w:tcBorders>
              <w:bottom w:val="single" w:sz="4" w:space="0" w:color="auto"/>
            </w:tcBorders>
            <w:shd w:val="pct10" w:color="auto" w:fill="FFFFFF"/>
          </w:tcPr>
          <w:p w:rsidR="00F73409" w:rsidRPr="00F73409" w:rsidRDefault="00F73409" w:rsidP="00F73409">
            <w:pPr>
              <w:rPr>
                <w:b/>
              </w:rPr>
            </w:pPr>
            <w:r w:rsidRPr="00F73409">
              <w:rPr>
                <w:b/>
              </w:rPr>
              <w:t>Répartition du budget</w:t>
            </w:r>
          </w:p>
        </w:tc>
        <w:tc>
          <w:tcPr>
            <w:tcW w:w="1247" w:type="dxa"/>
            <w:tcBorders>
              <w:bottom w:val="single" w:sz="4" w:space="0" w:color="auto"/>
            </w:tcBorders>
            <w:shd w:val="pct10" w:color="auto" w:fill="FFFFFF"/>
          </w:tcPr>
          <w:p w:rsidR="00F73409" w:rsidRPr="00F73409" w:rsidRDefault="00F73409" w:rsidP="00F73409">
            <w:pPr>
              <w:rPr>
                <w:b/>
                <w:lang w:val="en-GB"/>
              </w:rPr>
            </w:pPr>
            <w:r w:rsidRPr="00F73409">
              <w:rPr>
                <w:b/>
                <w:lang w:val="en-GB"/>
              </w:rPr>
              <w:t>Total</w:t>
            </w:r>
          </w:p>
          <w:p w:rsidR="00F73409" w:rsidRPr="00F73409" w:rsidRDefault="00F73409" w:rsidP="00F73409">
            <w:pPr>
              <w:rPr>
                <w:b/>
                <w:lang w:val="en-GB"/>
              </w:rPr>
            </w:pPr>
            <w:r w:rsidRPr="00F73409">
              <w:rPr>
                <w:b/>
                <w:lang w:val="en-GB"/>
              </w:rPr>
              <w:t>(F CFA)</w:t>
            </w:r>
          </w:p>
        </w:tc>
      </w:tr>
      <w:tr w:rsidR="00F73409" w:rsidRPr="00F73409" w:rsidTr="000B3DCD">
        <w:tc>
          <w:tcPr>
            <w:tcW w:w="4879" w:type="dxa"/>
            <w:tcBorders>
              <w:top w:val="nil"/>
              <w:bottom w:val="nil"/>
            </w:tcBorders>
            <w:shd w:val="pct5" w:color="auto" w:fill="FFFFFF"/>
          </w:tcPr>
          <w:p w:rsidR="00F73409" w:rsidRPr="00F73409" w:rsidRDefault="00F73409" w:rsidP="00F73409">
            <w:r w:rsidRPr="00F73409">
              <w:t>I – INVESTISSEMENTS</w:t>
            </w:r>
          </w:p>
        </w:tc>
        <w:tc>
          <w:tcPr>
            <w:tcW w:w="1247" w:type="dxa"/>
            <w:tcBorders>
              <w:top w:val="nil"/>
            </w:tcBorders>
            <w:shd w:val="pct5" w:color="auto" w:fill="FFFFFF"/>
            <w:vAlign w:val="center"/>
          </w:tcPr>
          <w:p w:rsidR="00F73409" w:rsidRPr="00F73409" w:rsidRDefault="00F73409" w:rsidP="00F73409">
            <w:r w:rsidRPr="00F73409">
              <w:t>Partenaire 1</w:t>
            </w:r>
          </w:p>
        </w:tc>
        <w:tc>
          <w:tcPr>
            <w:tcW w:w="1139" w:type="dxa"/>
            <w:tcBorders>
              <w:top w:val="nil"/>
            </w:tcBorders>
            <w:shd w:val="pct5" w:color="auto" w:fill="FFFFFF"/>
            <w:vAlign w:val="center"/>
          </w:tcPr>
          <w:p w:rsidR="00F73409" w:rsidRPr="00F73409" w:rsidRDefault="00F73409" w:rsidP="00F73409">
            <w:r w:rsidRPr="00F73409">
              <w:t>Partenaire 2</w:t>
            </w:r>
          </w:p>
        </w:tc>
        <w:tc>
          <w:tcPr>
            <w:tcW w:w="1418" w:type="dxa"/>
            <w:tcBorders>
              <w:top w:val="nil"/>
            </w:tcBorders>
            <w:shd w:val="pct5" w:color="auto" w:fill="FFFFFF"/>
            <w:vAlign w:val="center"/>
          </w:tcPr>
          <w:p w:rsidR="00F73409" w:rsidRPr="00F73409" w:rsidRDefault="00F73409" w:rsidP="00F73409">
            <w:r w:rsidRPr="00F73409">
              <w:t>Partenaire  3</w:t>
            </w:r>
          </w:p>
        </w:tc>
        <w:tc>
          <w:tcPr>
            <w:tcW w:w="1247" w:type="dxa"/>
            <w:tcBorders>
              <w:top w:val="nil"/>
            </w:tcBorders>
            <w:shd w:val="pct5" w:color="auto" w:fill="FFFFFF"/>
          </w:tcPr>
          <w:p w:rsidR="00F73409" w:rsidRPr="00F73409" w:rsidRDefault="00F73409" w:rsidP="00F73409"/>
        </w:tc>
      </w:tr>
      <w:tr w:rsidR="00F73409" w:rsidRPr="00F73409" w:rsidTr="000B3DCD">
        <w:tc>
          <w:tcPr>
            <w:tcW w:w="4879" w:type="dxa"/>
            <w:tcBorders>
              <w:top w:val="nil"/>
              <w:left w:val="single" w:sz="4" w:space="0" w:color="auto"/>
              <w:bottom w:val="nil"/>
              <w:right w:val="single" w:sz="4" w:space="0" w:color="auto"/>
            </w:tcBorders>
          </w:tcPr>
          <w:p w:rsidR="00F73409" w:rsidRPr="00F73409" w:rsidRDefault="00F73409" w:rsidP="00F73409">
            <w:pPr>
              <w:numPr>
                <w:ilvl w:val="0"/>
                <w:numId w:val="5"/>
              </w:numPr>
            </w:pPr>
            <w:r w:rsidRPr="00F73409">
              <w:t>Matériel et Outillage agricole</w:t>
            </w:r>
          </w:p>
          <w:p w:rsidR="00F73409" w:rsidRPr="00F73409" w:rsidRDefault="00F73409" w:rsidP="00F73409">
            <w:pPr>
              <w:numPr>
                <w:ilvl w:val="0"/>
                <w:numId w:val="5"/>
              </w:numPr>
            </w:pPr>
            <w:r w:rsidRPr="00F73409">
              <w:t>Matériel Informatique</w:t>
            </w:r>
          </w:p>
          <w:p w:rsidR="00F73409" w:rsidRPr="00F73409" w:rsidRDefault="00F73409" w:rsidP="00F73409">
            <w:pPr>
              <w:numPr>
                <w:ilvl w:val="0"/>
                <w:numId w:val="5"/>
              </w:numPr>
            </w:pPr>
            <w:r w:rsidRPr="00F73409">
              <w:t xml:space="preserve">Matériel de Laboratoire </w:t>
            </w:r>
          </w:p>
          <w:p w:rsidR="00F73409" w:rsidRPr="00F73409" w:rsidRDefault="00F73409" w:rsidP="00F73409">
            <w:pPr>
              <w:numPr>
                <w:ilvl w:val="0"/>
                <w:numId w:val="5"/>
              </w:numPr>
            </w:pPr>
            <w:r w:rsidRPr="00F73409">
              <w:t xml:space="preserve">Mobilier et Matériel de Bureau </w:t>
            </w:r>
          </w:p>
          <w:p w:rsidR="00F73409" w:rsidRPr="00F73409" w:rsidRDefault="00F73409" w:rsidP="00F73409">
            <w:pPr>
              <w:numPr>
                <w:ilvl w:val="0"/>
                <w:numId w:val="5"/>
              </w:numPr>
            </w:pPr>
            <w:r w:rsidRPr="00F73409">
              <w:t xml:space="preserve">Matériel de Transport (Motos, Vélos.) </w:t>
            </w:r>
          </w:p>
          <w:p w:rsidR="00F73409" w:rsidRPr="00F73409" w:rsidRDefault="00F73409" w:rsidP="00F73409">
            <w:pPr>
              <w:numPr>
                <w:ilvl w:val="0"/>
                <w:numId w:val="5"/>
              </w:numPr>
            </w:pPr>
            <w:r w:rsidRPr="00F73409">
              <w:t xml:space="preserve">Immobilisations animales et Agricoles </w:t>
            </w:r>
          </w:p>
          <w:p w:rsidR="00F73409" w:rsidRPr="00F73409" w:rsidRDefault="00F73409" w:rsidP="00F73409">
            <w:r w:rsidRPr="00F73409">
              <w:t xml:space="preserve">     (animaux de trait,)</w:t>
            </w:r>
          </w:p>
        </w:tc>
        <w:tc>
          <w:tcPr>
            <w:tcW w:w="1247" w:type="dxa"/>
            <w:tcBorders>
              <w:left w:val="single" w:sz="4" w:space="0" w:color="auto"/>
            </w:tcBorders>
          </w:tcPr>
          <w:p w:rsidR="00F73409" w:rsidRPr="00F73409" w:rsidRDefault="00F73409" w:rsidP="00F73409"/>
        </w:tc>
        <w:tc>
          <w:tcPr>
            <w:tcW w:w="1139" w:type="dxa"/>
          </w:tcPr>
          <w:p w:rsidR="00F73409" w:rsidRPr="00F73409" w:rsidRDefault="00F73409" w:rsidP="00F73409"/>
        </w:tc>
        <w:tc>
          <w:tcPr>
            <w:tcW w:w="1418" w:type="dxa"/>
          </w:tcPr>
          <w:p w:rsidR="00F73409" w:rsidRPr="00F73409" w:rsidRDefault="00F73409" w:rsidP="00F73409"/>
        </w:tc>
        <w:tc>
          <w:tcPr>
            <w:tcW w:w="1247" w:type="dxa"/>
          </w:tcPr>
          <w:p w:rsidR="00F73409" w:rsidRPr="00F73409" w:rsidRDefault="00F73409" w:rsidP="00F73409"/>
        </w:tc>
      </w:tr>
      <w:tr w:rsidR="00F73409" w:rsidRPr="00F73409" w:rsidTr="000B3DCD">
        <w:tc>
          <w:tcPr>
            <w:tcW w:w="4879" w:type="dxa"/>
            <w:shd w:val="pct5" w:color="auto" w:fill="FFFFFF"/>
          </w:tcPr>
          <w:p w:rsidR="00F73409" w:rsidRPr="00F73409" w:rsidRDefault="00F73409" w:rsidP="00F73409">
            <w:r w:rsidRPr="00F73409">
              <w:t>TOTAL DES INVESTISSEMENTS</w:t>
            </w:r>
          </w:p>
        </w:tc>
        <w:tc>
          <w:tcPr>
            <w:tcW w:w="1247" w:type="dxa"/>
            <w:shd w:val="pct5" w:color="auto" w:fill="FFFFFF"/>
          </w:tcPr>
          <w:p w:rsidR="00F73409" w:rsidRPr="00F73409" w:rsidRDefault="00F73409" w:rsidP="00F73409"/>
        </w:tc>
        <w:tc>
          <w:tcPr>
            <w:tcW w:w="1139" w:type="dxa"/>
            <w:shd w:val="pct5" w:color="auto" w:fill="FFFFFF"/>
          </w:tcPr>
          <w:p w:rsidR="00F73409" w:rsidRPr="00F73409" w:rsidRDefault="00F73409" w:rsidP="00F73409"/>
        </w:tc>
        <w:tc>
          <w:tcPr>
            <w:tcW w:w="1418" w:type="dxa"/>
            <w:shd w:val="pct5" w:color="auto" w:fill="FFFFFF"/>
          </w:tcPr>
          <w:p w:rsidR="00F73409" w:rsidRPr="00F73409" w:rsidRDefault="00F73409" w:rsidP="00F73409"/>
        </w:tc>
        <w:tc>
          <w:tcPr>
            <w:tcW w:w="1247" w:type="dxa"/>
            <w:shd w:val="pct5" w:color="auto" w:fill="FFFFFF"/>
          </w:tcPr>
          <w:p w:rsidR="00F73409" w:rsidRPr="00F73409" w:rsidRDefault="00F73409" w:rsidP="00F73409"/>
        </w:tc>
      </w:tr>
      <w:tr w:rsidR="00F73409" w:rsidRPr="00F73409" w:rsidTr="000B3DCD">
        <w:tc>
          <w:tcPr>
            <w:tcW w:w="4879" w:type="dxa"/>
            <w:shd w:val="pct5" w:color="auto" w:fill="FFFFFF"/>
          </w:tcPr>
          <w:p w:rsidR="00F73409" w:rsidRPr="00F73409" w:rsidRDefault="00F73409" w:rsidP="00F73409">
            <w:r w:rsidRPr="00F73409">
              <w:t>II FONCTIONNEMENT</w:t>
            </w:r>
          </w:p>
        </w:tc>
        <w:tc>
          <w:tcPr>
            <w:tcW w:w="1247" w:type="dxa"/>
            <w:shd w:val="pct5" w:color="auto" w:fill="FFFFFF"/>
          </w:tcPr>
          <w:p w:rsidR="00F73409" w:rsidRPr="00F73409" w:rsidRDefault="00F73409" w:rsidP="00F73409"/>
        </w:tc>
        <w:tc>
          <w:tcPr>
            <w:tcW w:w="1139" w:type="dxa"/>
            <w:shd w:val="pct5" w:color="auto" w:fill="FFFFFF"/>
          </w:tcPr>
          <w:p w:rsidR="00F73409" w:rsidRPr="00F73409" w:rsidRDefault="00F73409" w:rsidP="00F73409"/>
        </w:tc>
        <w:tc>
          <w:tcPr>
            <w:tcW w:w="1418" w:type="dxa"/>
            <w:shd w:val="pct5" w:color="auto" w:fill="FFFFFF"/>
          </w:tcPr>
          <w:p w:rsidR="00F73409" w:rsidRPr="00F73409" w:rsidRDefault="00F73409" w:rsidP="00F73409"/>
        </w:tc>
        <w:tc>
          <w:tcPr>
            <w:tcW w:w="1247" w:type="dxa"/>
            <w:shd w:val="pct5" w:color="auto" w:fill="FFFFFF"/>
          </w:tcPr>
          <w:p w:rsidR="00F73409" w:rsidRPr="00F73409" w:rsidRDefault="00F73409" w:rsidP="00F73409"/>
        </w:tc>
      </w:tr>
      <w:tr w:rsidR="00F73409" w:rsidRPr="00F73409" w:rsidTr="000B3DCD">
        <w:tc>
          <w:tcPr>
            <w:tcW w:w="4879" w:type="dxa"/>
            <w:tcBorders>
              <w:bottom w:val="nil"/>
            </w:tcBorders>
          </w:tcPr>
          <w:p w:rsidR="00F73409" w:rsidRPr="00F73409" w:rsidRDefault="00F73409" w:rsidP="00F73409">
            <w:r w:rsidRPr="00F73409">
              <w:t>Achats et variations de stocks</w:t>
            </w:r>
          </w:p>
          <w:p w:rsidR="00F73409" w:rsidRPr="00F73409" w:rsidRDefault="00F73409" w:rsidP="00F73409">
            <w:pPr>
              <w:numPr>
                <w:ilvl w:val="0"/>
                <w:numId w:val="5"/>
              </w:numPr>
            </w:pPr>
            <w:r w:rsidRPr="00F73409">
              <w:t>Petit matériel de laboratoire ou agricole</w:t>
            </w:r>
          </w:p>
          <w:p w:rsidR="00F73409" w:rsidRPr="00F73409" w:rsidRDefault="00F73409" w:rsidP="00F73409">
            <w:pPr>
              <w:numPr>
                <w:ilvl w:val="0"/>
                <w:numId w:val="5"/>
              </w:numPr>
            </w:pPr>
            <w:r w:rsidRPr="00F73409">
              <w:t>Produits chimiques</w:t>
            </w:r>
          </w:p>
          <w:p w:rsidR="00F73409" w:rsidRPr="00F73409" w:rsidRDefault="00F73409" w:rsidP="00F73409">
            <w:pPr>
              <w:numPr>
                <w:ilvl w:val="0"/>
                <w:numId w:val="5"/>
              </w:numPr>
            </w:pPr>
            <w:r w:rsidRPr="00F73409">
              <w:t>Fournitures de bureau</w:t>
            </w:r>
          </w:p>
          <w:p w:rsidR="00F73409" w:rsidRPr="00F73409" w:rsidRDefault="00F73409" w:rsidP="00F73409">
            <w:pPr>
              <w:numPr>
                <w:ilvl w:val="0"/>
                <w:numId w:val="5"/>
              </w:numPr>
            </w:pPr>
            <w:r w:rsidRPr="00F73409">
              <w:t>Carburant et lubrifiant</w:t>
            </w:r>
          </w:p>
          <w:p w:rsidR="00F73409" w:rsidRPr="00F73409" w:rsidRDefault="00F73409" w:rsidP="00F73409">
            <w:pPr>
              <w:numPr>
                <w:ilvl w:val="0"/>
                <w:numId w:val="5"/>
              </w:numPr>
            </w:pPr>
            <w:r w:rsidRPr="00F73409">
              <w:t>Autres achats de fournitures et matériels</w:t>
            </w:r>
          </w:p>
        </w:tc>
        <w:tc>
          <w:tcPr>
            <w:tcW w:w="1247" w:type="dxa"/>
            <w:tcBorders>
              <w:bottom w:val="nil"/>
            </w:tcBorders>
          </w:tcPr>
          <w:p w:rsidR="00F73409" w:rsidRPr="00F73409" w:rsidRDefault="00F73409" w:rsidP="00F73409"/>
        </w:tc>
        <w:tc>
          <w:tcPr>
            <w:tcW w:w="1139" w:type="dxa"/>
            <w:tcBorders>
              <w:bottom w:val="nil"/>
            </w:tcBorders>
          </w:tcPr>
          <w:p w:rsidR="00F73409" w:rsidRPr="00F73409" w:rsidRDefault="00F73409" w:rsidP="00F73409"/>
        </w:tc>
        <w:tc>
          <w:tcPr>
            <w:tcW w:w="1418" w:type="dxa"/>
            <w:tcBorders>
              <w:bottom w:val="nil"/>
            </w:tcBorders>
          </w:tcPr>
          <w:p w:rsidR="00F73409" w:rsidRPr="00F73409" w:rsidRDefault="00F73409" w:rsidP="00F73409"/>
        </w:tc>
        <w:tc>
          <w:tcPr>
            <w:tcW w:w="1247" w:type="dxa"/>
            <w:tcBorders>
              <w:bottom w:val="nil"/>
            </w:tcBorders>
          </w:tcPr>
          <w:p w:rsidR="00F73409" w:rsidRPr="00F73409" w:rsidRDefault="00F73409" w:rsidP="00F73409"/>
        </w:tc>
      </w:tr>
      <w:tr w:rsidR="00F73409" w:rsidRPr="00F73409" w:rsidTr="000B3DCD">
        <w:tc>
          <w:tcPr>
            <w:tcW w:w="4879" w:type="dxa"/>
            <w:tcBorders>
              <w:top w:val="nil"/>
              <w:bottom w:val="single" w:sz="4" w:space="0" w:color="auto"/>
            </w:tcBorders>
          </w:tcPr>
          <w:p w:rsidR="00F73409" w:rsidRPr="00F73409" w:rsidRDefault="00F73409" w:rsidP="00F73409">
            <w:pPr>
              <w:numPr>
                <w:ilvl w:val="0"/>
                <w:numId w:val="8"/>
              </w:numPr>
            </w:pPr>
            <w:r w:rsidRPr="00F73409">
              <w:t>Transport</w:t>
            </w:r>
          </w:p>
          <w:p w:rsidR="00F73409" w:rsidRPr="00F73409" w:rsidRDefault="00F73409" w:rsidP="00F73409">
            <w:pPr>
              <w:numPr>
                <w:ilvl w:val="0"/>
                <w:numId w:val="8"/>
              </w:numPr>
            </w:pPr>
            <w:r w:rsidRPr="00F73409">
              <w:t>Frais de transport</w:t>
            </w:r>
          </w:p>
        </w:tc>
        <w:tc>
          <w:tcPr>
            <w:tcW w:w="1247" w:type="dxa"/>
            <w:tcBorders>
              <w:top w:val="nil"/>
              <w:bottom w:val="single" w:sz="4" w:space="0" w:color="auto"/>
            </w:tcBorders>
          </w:tcPr>
          <w:p w:rsidR="00F73409" w:rsidRPr="00F73409" w:rsidRDefault="00F73409" w:rsidP="00F73409"/>
        </w:tc>
        <w:tc>
          <w:tcPr>
            <w:tcW w:w="1139" w:type="dxa"/>
            <w:tcBorders>
              <w:top w:val="nil"/>
              <w:bottom w:val="single" w:sz="4" w:space="0" w:color="auto"/>
            </w:tcBorders>
          </w:tcPr>
          <w:p w:rsidR="00F73409" w:rsidRPr="00F73409" w:rsidRDefault="00F73409" w:rsidP="00F73409"/>
        </w:tc>
        <w:tc>
          <w:tcPr>
            <w:tcW w:w="1418" w:type="dxa"/>
            <w:tcBorders>
              <w:top w:val="nil"/>
              <w:bottom w:val="single" w:sz="4" w:space="0" w:color="auto"/>
            </w:tcBorders>
          </w:tcPr>
          <w:p w:rsidR="00F73409" w:rsidRPr="00F73409" w:rsidRDefault="00F73409" w:rsidP="00F73409"/>
        </w:tc>
        <w:tc>
          <w:tcPr>
            <w:tcW w:w="1247" w:type="dxa"/>
            <w:tcBorders>
              <w:top w:val="nil"/>
              <w:bottom w:val="single" w:sz="4" w:space="0" w:color="auto"/>
            </w:tcBorders>
          </w:tcPr>
          <w:p w:rsidR="00F73409" w:rsidRPr="00F73409" w:rsidRDefault="00F73409" w:rsidP="00F73409"/>
        </w:tc>
      </w:tr>
      <w:tr w:rsidR="00F73409" w:rsidRPr="00F73409" w:rsidTr="000B3DCD">
        <w:tc>
          <w:tcPr>
            <w:tcW w:w="4879" w:type="dxa"/>
            <w:tcBorders>
              <w:top w:val="single" w:sz="4" w:space="0" w:color="auto"/>
              <w:bottom w:val="nil"/>
            </w:tcBorders>
          </w:tcPr>
          <w:p w:rsidR="00F73409" w:rsidRPr="00F73409" w:rsidRDefault="00F73409" w:rsidP="00F73409">
            <w:r w:rsidRPr="00F73409">
              <w:t xml:space="preserve">Autres Services Extérieurs A :   </w:t>
            </w:r>
          </w:p>
          <w:p w:rsidR="00F73409" w:rsidRPr="00F73409" w:rsidRDefault="00F73409" w:rsidP="00F73409">
            <w:pPr>
              <w:numPr>
                <w:ilvl w:val="0"/>
                <w:numId w:val="4"/>
              </w:numPr>
            </w:pPr>
            <w:r w:rsidRPr="00F73409">
              <w:t>Documentation et Information scientifique</w:t>
            </w:r>
          </w:p>
          <w:p w:rsidR="00F73409" w:rsidRPr="00F73409" w:rsidRDefault="00F73409" w:rsidP="00F73409">
            <w:pPr>
              <w:numPr>
                <w:ilvl w:val="0"/>
                <w:numId w:val="4"/>
              </w:numPr>
            </w:pPr>
            <w:r w:rsidRPr="00F73409">
              <w:lastRenderedPageBreak/>
              <w:t>Frais d’études et Recherches</w:t>
            </w:r>
          </w:p>
          <w:p w:rsidR="00F73409" w:rsidRPr="00F73409" w:rsidRDefault="00F73409" w:rsidP="00F73409">
            <w:pPr>
              <w:numPr>
                <w:ilvl w:val="0"/>
                <w:numId w:val="4"/>
              </w:numPr>
            </w:pPr>
            <w:r w:rsidRPr="00F73409">
              <w:t>Frais de séminaire, Atelier</w:t>
            </w:r>
          </w:p>
          <w:p w:rsidR="00F73409" w:rsidRPr="00F73409" w:rsidRDefault="00F73409" w:rsidP="00F73409">
            <w:pPr>
              <w:numPr>
                <w:ilvl w:val="0"/>
                <w:numId w:val="4"/>
              </w:numPr>
            </w:pPr>
            <w:r w:rsidRPr="00F73409">
              <w:t>Publicité, Publications et relations publiques</w:t>
            </w:r>
          </w:p>
          <w:p w:rsidR="00F73409" w:rsidRPr="00F73409" w:rsidRDefault="00F73409" w:rsidP="00F73409">
            <w:pPr>
              <w:numPr>
                <w:ilvl w:val="0"/>
                <w:numId w:val="4"/>
              </w:numPr>
            </w:pPr>
            <w:r w:rsidRPr="00F73409">
              <w:t>Frais d’entretien et de réparation</w:t>
            </w:r>
            <w:r w:rsidRPr="00F73409">
              <w:rPr>
                <w:vanish/>
              </w:rPr>
              <w:t>projetsé pour le fiancement de l'finacés. projets sont évalués par des Cabinets indépendants.</w:t>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r w:rsidRPr="00F73409">
              <w:rPr>
                <w:vanish/>
              </w:rPr>
              <w:pgNum/>
            </w:r>
          </w:p>
        </w:tc>
        <w:tc>
          <w:tcPr>
            <w:tcW w:w="1247" w:type="dxa"/>
            <w:tcBorders>
              <w:top w:val="single" w:sz="4" w:space="0" w:color="auto"/>
              <w:bottom w:val="nil"/>
            </w:tcBorders>
          </w:tcPr>
          <w:p w:rsidR="00F73409" w:rsidRPr="00F73409" w:rsidRDefault="00F73409" w:rsidP="00F73409"/>
        </w:tc>
        <w:tc>
          <w:tcPr>
            <w:tcW w:w="1139" w:type="dxa"/>
            <w:tcBorders>
              <w:top w:val="single" w:sz="4" w:space="0" w:color="auto"/>
              <w:bottom w:val="nil"/>
            </w:tcBorders>
          </w:tcPr>
          <w:p w:rsidR="00F73409" w:rsidRPr="00F73409" w:rsidRDefault="00F73409" w:rsidP="00F73409"/>
        </w:tc>
        <w:tc>
          <w:tcPr>
            <w:tcW w:w="1418" w:type="dxa"/>
            <w:tcBorders>
              <w:top w:val="single" w:sz="4" w:space="0" w:color="auto"/>
              <w:bottom w:val="nil"/>
            </w:tcBorders>
          </w:tcPr>
          <w:p w:rsidR="00F73409" w:rsidRPr="00F73409" w:rsidRDefault="00F73409" w:rsidP="00F73409"/>
        </w:tc>
        <w:tc>
          <w:tcPr>
            <w:tcW w:w="1247" w:type="dxa"/>
            <w:tcBorders>
              <w:top w:val="single" w:sz="4" w:space="0" w:color="auto"/>
              <w:bottom w:val="nil"/>
            </w:tcBorders>
          </w:tcPr>
          <w:p w:rsidR="00F73409" w:rsidRPr="00F73409" w:rsidRDefault="00F73409" w:rsidP="00F73409"/>
        </w:tc>
      </w:tr>
      <w:tr w:rsidR="00F73409" w:rsidRPr="00F73409" w:rsidTr="000B3DCD">
        <w:tc>
          <w:tcPr>
            <w:tcW w:w="4879" w:type="dxa"/>
            <w:tcBorders>
              <w:bottom w:val="nil"/>
            </w:tcBorders>
          </w:tcPr>
          <w:p w:rsidR="00F73409" w:rsidRPr="00F73409" w:rsidRDefault="00F73409" w:rsidP="00F73409">
            <w:r w:rsidRPr="00F73409">
              <w:lastRenderedPageBreak/>
              <w:t>Autres Services Extérieurs B :</w:t>
            </w:r>
          </w:p>
          <w:p w:rsidR="00F73409" w:rsidRPr="00F73409" w:rsidRDefault="00F73409" w:rsidP="00F73409">
            <w:pPr>
              <w:numPr>
                <w:ilvl w:val="0"/>
                <w:numId w:val="6"/>
              </w:numPr>
            </w:pPr>
            <w:r w:rsidRPr="00F73409">
              <w:t>Frais bancaires</w:t>
            </w:r>
          </w:p>
          <w:p w:rsidR="00F73409" w:rsidRPr="00F73409" w:rsidRDefault="00F73409" w:rsidP="00F73409">
            <w:pPr>
              <w:numPr>
                <w:ilvl w:val="0"/>
                <w:numId w:val="6"/>
              </w:numPr>
            </w:pPr>
            <w:r w:rsidRPr="00F73409">
              <w:t>Frais de mission</w:t>
            </w:r>
          </w:p>
          <w:p w:rsidR="00F73409" w:rsidRPr="00F73409" w:rsidRDefault="00F73409" w:rsidP="00F73409">
            <w:pPr>
              <w:numPr>
                <w:ilvl w:val="0"/>
                <w:numId w:val="6"/>
              </w:numPr>
            </w:pPr>
            <w:r w:rsidRPr="00F73409">
              <w:t>Honoraire et prestations de Service</w:t>
            </w:r>
          </w:p>
          <w:p w:rsidR="00F73409" w:rsidRPr="00F73409" w:rsidRDefault="00F73409" w:rsidP="00F73409">
            <w:pPr>
              <w:numPr>
                <w:ilvl w:val="0"/>
                <w:numId w:val="6"/>
              </w:numPr>
            </w:pPr>
            <w:r w:rsidRPr="00F73409">
              <w:t>Frais de Formation, Stage</w:t>
            </w:r>
          </w:p>
          <w:p w:rsidR="00F73409" w:rsidRPr="00F73409" w:rsidRDefault="00F73409" w:rsidP="00F73409">
            <w:pPr>
              <w:numPr>
                <w:ilvl w:val="0"/>
                <w:numId w:val="6"/>
              </w:numPr>
            </w:pPr>
            <w:r w:rsidRPr="00F73409">
              <w:t>Autres frais divers</w:t>
            </w:r>
          </w:p>
        </w:tc>
        <w:tc>
          <w:tcPr>
            <w:tcW w:w="1247" w:type="dxa"/>
            <w:tcBorders>
              <w:bottom w:val="nil"/>
            </w:tcBorders>
          </w:tcPr>
          <w:p w:rsidR="00F73409" w:rsidRPr="00F73409" w:rsidRDefault="00F73409" w:rsidP="00F73409"/>
        </w:tc>
        <w:tc>
          <w:tcPr>
            <w:tcW w:w="1139" w:type="dxa"/>
            <w:tcBorders>
              <w:bottom w:val="nil"/>
            </w:tcBorders>
          </w:tcPr>
          <w:p w:rsidR="00F73409" w:rsidRPr="00F73409" w:rsidRDefault="00F73409" w:rsidP="00F73409"/>
        </w:tc>
        <w:tc>
          <w:tcPr>
            <w:tcW w:w="1418" w:type="dxa"/>
            <w:tcBorders>
              <w:bottom w:val="nil"/>
            </w:tcBorders>
          </w:tcPr>
          <w:p w:rsidR="00F73409" w:rsidRPr="00F73409" w:rsidRDefault="00F73409" w:rsidP="00F73409"/>
        </w:tc>
        <w:tc>
          <w:tcPr>
            <w:tcW w:w="1247" w:type="dxa"/>
            <w:tcBorders>
              <w:bottom w:val="nil"/>
            </w:tcBorders>
          </w:tcPr>
          <w:p w:rsidR="00F73409" w:rsidRPr="00F73409" w:rsidRDefault="00F73409" w:rsidP="00F73409"/>
        </w:tc>
      </w:tr>
      <w:tr w:rsidR="00F73409" w:rsidRPr="00F73409" w:rsidTr="000B3DCD">
        <w:tc>
          <w:tcPr>
            <w:tcW w:w="4879" w:type="dxa"/>
            <w:tcBorders>
              <w:bottom w:val="nil"/>
            </w:tcBorders>
          </w:tcPr>
          <w:p w:rsidR="00F73409" w:rsidRPr="00F73409" w:rsidRDefault="00F73409" w:rsidP="00F73409">
            <w:r w:rsidRPr="00F73409">
              <w:t>Frais de Personnel</w:t>
            </w:r>
          </w:p>
          <w:p w:rsidR="00F73409" w:rsidRPr="00F73409" w:rsidRDefault="00F73409" w:rsidP="00F73409">
            <w:pPr>
              <w:numPr>
                <w:ilvl w:val="0"/>
                <w:numId w:val="7"/>
              </w:numPr>
            </w:pPr>
            <w:r w:rsidRPr="00F73409">
              <w:t>Salaires</w:t>
            </w:r>
          </w:p>
          <w:p w:rsidR="00F73409" w:rsidRPr="00F73409" w:rsidRDefault="00F73409" w:rsidP="00F73409">
            <w:pPr>
              <w:numPr>
                <w:ilvl w:val="0"/>
                <w:numId w:val="7"/>
              </w:numPr>
            </w:pPr>
            <w:r w:rsidRPr="00F73409">
              <w:t>Charges Salariales du personnel</w:t>
            </w:r>
          </w:p>
        </w:tc>
        <w:tc>
          <w:tcPr>
            <w:tcW w:w="1247" w:type="dxa"/>
            <w:tcBorders>
              <w:bottom w:val="nil"/>
            </w:tcBorders>
          </w:tcPr>
          <w:p w:rsidR="00F73409" w:rsidRPr="00F73409" w:rsidRDefault="00F73409" w:rsidP="00F73409"/>
        </w:tc>
        <w:tc>
          <w:tcPr>
            <w:tcW w:w="1139" w:type="dxa"/>
            <w:tcBorders>
              <w:bottom w:val="nil"/>
            </w:tcBorders>
          </w:tcPr>
          <w:p w:rsidR="00F73409" w:rsidRPr="00F73409" w:rsidRDefault="00F73409" w:rsidP="00F73409"/>
        </w:tc>
        <w:tc>
          <w:tcPr>
            <w:tcW w:w="1418" w:type="dxa"/>
            <w:tcBorders>
              <w:bottom w:val="nil"/>
            </w:tcBorders>
          </w:tcPr>
          <w:p w:rsidR="00F73409" w:rsidRPr="00F73409" w:rsidRDefault="00F73409" w:rsidP="00F73409"/>
        </w:tc>
        <w:tc>
          <w:tcPr>
            <w:tcW w:w="1247" w:type="dxa"/>
            <w:tcBorders>
              <w:bottom w:val="nil"/>
            </w:tcBorders>
          </w:tcPr>
          <w:p w:rsidR="00F73409" w:rsidRPr="00F73409" w:rsidRDefault="00F73409" w:rsidP="00F73409"/>
        </w:tc>
      </w:tr>
      <w:tr w:rsidR="00F73409" w:rsidRPr="00F73409" w:rsidTr="000B3DCD">
        <w:tc>
          <w:tcPr>
            <w:tcW w:w="4879" w:type="dxa"/>
            <w:tcBorders>
              <w:bottom w:val="single" w:sz="4" w:space="0" w:color="auto"/>
            </w:tcBorders>
            <w:shd w:val="pct5" w:color="auto" w:fill="FFFFFF"/>
          </w:tcPr>
          <w:p w:rsidR="00F73409" w:rsidRPr="00F73409" w:rsidRDefault="00F73409" w:rsidP="00F73409">
            <w:pPr>
              <w:rPr>
                <w:lang w:val="en-GB"/>
              </w:rPr>
            </w:pPr>
            <w:r w:rsidRPr="00F73409">
              <w:rPr>
                <w:lang w:val="en-GB"/>
              </w:rPr>
              <w:t>TOTAL DU FONCTIONNEMENT</w:t>
            </w:r>
          </w:p>
        </w:tc>
        <w:tc>
          <w:tcPr>
            <w:tcW w:w="1247" w:type="dxa"/>
            <w:tcBorders>
              <w:bottom w:val="single" w:sz="4" w:space="0" w:color="auto"/>
            </w:tcBorders>
            <w:shd w:val="pct5" w:color="auto" w:fill="FFFFFF"/>
          </w:tcPr>
          <w:p w:rsidR="00F73409" w:rsidRPr="00F73409" w:rsidRDefault="00F73409" w:rsidP="00F73409">
            <w:pPr>
              <w:rPr>
                <w:lang w:val="en-GB"/>
              </w:rPr>
            </w:pPr>
          </w:p>
        </w:tc>
        <w:tc>
          <w:tcPr>
            <w:tcW w:w="1139" w:type="dxa"/>
            <w:tcBorders>
              <w:bottom w:val="single" w:sz="4" w:space="0" w:color="auto"/>
            </w:tcBorders>
            <w:shd w:val="pct5" w:color="auto" w:fill="FFFFFF"/>
          </w:tcPr>
          <w:p w:rsidR="00F73409" w:rsidRPr="00F73409" w:rsidRDefault="00F73409" w:rsidP="00F73409">
            <w:pPr>
              <w:rPr>
                <w:lang w:val="en-GB"/>
              </w:rPr>
            </w:pPr>
          </w:p>
        </w:tc>
        <w:tc>
          <w:tcPr>
            <w:tcW w:w="1418" w:type="dxa"/>
            <w:tcBorders>
              <w:bottom w:val="single" w:sz="4" w:space="0" w:color="auto"/>
            </w:tcBorders>
            <w:shd w:val="pct5" w:color="auto" w:fill="FFFFFF"/>
          </w:tcPr>
          <w:p w:rsidR="00F73409" w:rsidRPr="00F73409" w:rsidRDefault="00F73409" w:rsidP="00F73409">
            <w:pPr>
              <w:rPr>
                <w:lang w:val="en-GB"/>
              </w:rPr>
            </w:pPr>
          </w:p>
        </w:tc>
        <w:tc>
          <w:tcPr>
            <w:tcW w:w="1247" w:type="dxa"/>
            <w:tcBorders>
              <w:bottom w:val="single" w:sz="4" w:space="0" w:color="auto"/>
            </w:tcBorders>
            <w:shd w:val="pct5" w:color="auto" w:fill="FFFFFF"/>
          </w:tcPr>
          <w:p w:rsidR="00F73409" w:rsidRPr="00F73409" w:rsidRDefault="00F73409" w:rsidP="00F73409">
            <w:pPr>
              <w:rPr>
                <w:lang w:val="en-GB"/>
              </w:rPr>
            </w:pPr>
          </w:p>
        </w:tc>
      </w:tr>
      <w:tr w:rsidR="00F73409" w:rsidRPr="00F73409" w:rsidTr="000B3DCD">
        <w:tc>
          <w:tcPr>
            <w:tcW w:w="4879" w:type="dxa"/>
            <w:tcBorders>
              <w:bottom w:val="nil"/>
            </w:tcBorders>
            <w:shd w:val="pct5" w:color="auto" w:fill="FFFFFF"/>
          </w:tcPr>
          <w:p w:rsidR="00F73409" w:rsidRPr="00F73409" w:rsidRDefault="00F73409" w:rsidP="00F73409">
            <w:pPr>
              <w:rPr>
                <w:b/>
              </w:rPr>
            </w:pPr>
            <w:r w:rsidRPr="00F73409">
              <w:rPr>
                <w:b/>
              </w:rPr>
              <w:t xml:space="preserve">Coûts indirects </w:t>
            </w:r>
            <w:r w:rsidRPr="00F73409">
              <w:t>(%) du budget alloué</w:t>
            </w:r>
          </w:p>
        </w:tc>
        <w:tc>
          <w:tcPr>
            <w:tcW w:w="1247" w:type="dxa"/>
            <w:tcBorders>
              <w:bottom w:val="nil"/>
            </w:tcBorders>
            <w:shd w:val="pct5" w:color="auto" w:fill="FFFFFF"/>
          </w:tcPr>
          <w:p w:rsidR="00F73409" w:rsidRPr="00F73409" w:rsidRDefault="00F73409" w:rsidP="00F73409">
            <w:pPr>
              <w:rPr>
                <w:b/>
              </w:rPr>
            </w:pPr>
          </w:p>
        </w:tc>
        <w:tc>
          <w:tcPr>
            <w:tcW w:w="1139" w:type="dxa"/>
            <w:tcBorders>
              <w:bottom w:val="nil"/>
            </w:tcBorders>
            <w:shd w:val="pct5" w:color="auto" w:fill="FFFFFF"/>
          </w:tcPr>
          <w:p w:rsidR="00F73409" w:rsidRPr="00F73409" w:rsidRDefault="00F73409" w:rsidP="00F73409">
            <w:pPr>
              <w:rPr>
                <w:b/>
              </w:rPr>
            </w:pPr>
          </w:p>
        </w:tc>
        <w:tc>
          <w:tcPr>
            <w:tcW w:w="1418" w:type="dxa"/>
            <w:tcBorders>
              <w:bottom w:val="nil"/>
            </w:tcBorders>
            <w:shd w:val="pct5" w:color="auto" w:fill="FFFFFF"/>
          </w:tcPr>
          <w:p w:rsidR="00F73409" w:rsidRPr="00F73409" w:rsidRDefault="00F73409" w:rsidP="00F73409">
            <w:pPr>
              <w:rPr>
                <w:b/>
              </w:rPr>
            </w:pPr>
          </w:p>
        </w:tc>
        <w:tc>
          <w:tcPr>
            <w:tcW w:w="1247" w:type="dxa"/>
            <w:tcBorders>
              <w:bottom w:val="nil"/>
            </w:tcBorders>
            <w:shd w:val="pct5" w:color="auto" w:fill="FFFFFF"/>
          </w:tcPr>
          <w:p w:rsidR="00F73409" w:rsidRPr="00F73409" w:rsidRDefault="00F73409" w:rsidP="00F73409">
            <w:pPr>
              <w:rPr>
                <w:b/>
              </w:rPr>
            </w:pPr>
          </w:p>
        </w:tc>
      </w:tr>
      <w:tr w:rsidR="00F73409" w:rsidRPr="00F73409" w:rsidTr="000B3DCD">
        <w:tc>
          <w:tcPr>
            <w:tcW w:w="4879" w:type="dxa"/>
            <w:tcBorders>
              <w:bottom w:val="nil"/>
            </w:tcBorders>
            <w:shd w:val="pct5" w:color="auto" w:fill="FFFFFF"/>
          </w:tcPr>
          <w:p w:rsidR="00F73409" w:rsidRPr="00F73409" w:rsidRDefault="00F73409" w:rsidP="00F73409">
            <w:r w:rsidRPr="00F73409">
              <w:rPr>
                <w:b/>
              </w:rPr>
              <w:t xml:space="preserve">Contribution au fonds d’incitation des meilleures équipes de recherche </w:t>
            </w:r>
            <w:r w:rsidRPr="00F73409">
              <w:t>(1% du budget alloué)</w:t>
            </w:r>
          </w:p>
        </w:tc>
        <w:tc>
          <w:tcPr>
            <w:tcW w:w="1247" w:type="dxa"/>
            <w:tcBorders>
              <w:bottom w:val="nil"/>
            </w:tcBorders>
            <w:shd w:val="pct5" w:color="auto" w:fill="FFFFFF"/>
          </w:tcPr>
          <w:p w:rsidR="00F73409" w:rsidRPr="00F73409" w:rsidRDefault="00F73409" w:rsidP="00F73409">
            <w:pPr>
              <w:rPr>
                <w:b/>
                <w:lang w:val="de-DE"/>
              </w:rPr>
            </w:pPr>
          </w:p>
        </w:tc>
        <w:tc>
          <w:tcPr>
            <w:tcW w:w="1139" w:type="dxa"/>
            <w:tcBorders>
              <w:bottom w:val="nil"/>
            </w:tcBorders>
            <w:shd w:val="pct5" w:color="auto" w:fill="FFFFFF"/>
          </w:tcPr>
          <w:p w:rsidR="00F73409" w:rsidRPr="00F73409" w:rsidRDefault="00F73409" w:rsidP="00F73409">
            <w:pPr>
              <w:rPr>
                <w:b/>
                <w:lang w:val="de-DE"/>
              </w:rPr>
            </w:pPr>
          </w:p>
        </w:tc>
        <w:tc>
          <w:tcPr>
            <w:tcW w:w="1418" w:type="dxa"/>
            <w:tcBorders>
              <w:bottom w:val="nil"/>
            </w:tcBorders>
            <w:shd w:val="pct5" w:color="auto" w:fill="FFFFFF"/>
          </w:tcPr>
          <w:p w:rsidR="00F73409" w:rsidRPr="00F73409" w:rsidRDefault="00F73409" w:rsidP="00F73409">
            <w:pPr>
              <w:rPr>
                <w:b/>
              </w:rPr>
            </w:pPr>
          </w:p>
        </w:tc>
        <w:tc>
          <w:tcPr>
            <w:tcW w:w="1247" w:type="dxa"/>
            <w:tcBorders>
              <w:bottom w:val="nil"/>
            </w:tcBorders>
            <w:shd w:val="pct5" w:color="auto" w:fill="FFFFFF"/>
          </w:tcPr>
          <w:p w:rsidR="00F73409" w:rsidRPr="00F73409" w:rsidRDefault="00F73409" w:rsidP="00F73409">
            <w:pPr>
              <w:rPr>
                <w:b/>
              </w:rPr>
            </w:pPr>
          </w:p>
        </w:tc>
      </w:tr>
      <w:tr w:rsidR="00F73409" w:rsidRPr="00F73409" w:rsidTr="000B3DCD">
        <w:tc>
          <w:tcPr>
            <w:tcW w:w="4879" w:type="dxa"/>
            <w:tcBorders>
              <w:bottom w:val="nil"/>
            </w:tcBorders>
            <w:shd w:val="pct5" w:color="auto" w:fill="FFFFFF"/>
          </w:tcPr>
          <w:p w:rsidR="00F73409" w:rsidRPr="00F73409" w:rsidRDefault="00F73409" w:rsidP="00F73409">
            <w:pPr>
              <w:rPr>
                <w:b/>
              </w:rPr>
            </w:pPr>
            <w:r w:rsidRPr="00F73409">
              <w:rPr>
                <w:b/>
              </w:rPr>
              <w:t xml:space="preserve">Contribution au fonds pour l’évaluation des projets de recherche </w:t>
            </w:r>
            <w:r w:rsidRPr="00F73409">
              <w:t>(5% du budget alloué)</w:t>
            </w:r>
          </w:p>
        </w:tc>
        <w:tc>
          <w:tcPr>
            <w:tcW w:w="1247" w:type="dxa"/>
            <w:tcBorders>
              <w:bottom w:val="nil"/>
            </w:tcBorders>
            <w:shd w:val="pct5" w:color="auto" w:fill="FFFFFF"/>
          </w:tcPr>
          <w:p w:rsidR="00F73409" w:rsidRPr="00F73409" w:rsidRDefault="00F73409" w:rsidP="00F73409">
            <w:pPr>
              <w:rPr>
                <w:lang w:val="de-DE"/>
              </w:rPr>
            </w:pPr>
          </w:p>
        </w:tc>
        <w:tc>
          <w:tcPr>
            <w:tcW w:w="1139" w:type="dxa"/>
            <w:tcBorders>
              <w:bottom w:val="nil"/>
            </w:tcBorders>
            <w:shd w:val="pct5" w:color="auto" w:fill="FFFFFF"/>
          </w:tcPr>
          <w:p w:rsidR="00F73409" w:rsidRPr="00F73409" w:rsidRDefault="00F73409" w:rsidP="00F73409">
            <w:pPr>
              <w:rPr>
                <w:lang w:val="de-DE"/>
              </w:rPr>
            </w:pPr>
          </w:p>
        </w:tc>
        <w:tc>
          <w:tcPr>
            <w:tcW w:w="1418" w:type="dxa"/>
            <w:tcBorders>
              <w:bottom w:val="nil"/>
            </w:tcBorders>
            <w:shd w:val="pct5" w:color="auto" w:fill="FFFFFF"/>
          </w:tcPr>
          <w:p w:rsidR="00F73409" w:rsidRPr="00F73409" w:rsidRDefault="00F73409" w:rsidP="00F73409"/>
        </w:tc>
        <w:tc>
          <w:tcPr>
            <w:tcW w:w="1247" w:type="dxa"/>
            <w:tcBorders>
              <w:bottom w:val="nil"/>
            </w:tcBorders>
            <w:shd w:val="pct5" w:color="auto" w:fill="FFFFFF"/>
          </w:tcPr>
          <w:p w:rsidR="00F73409" w:rsidRPr="00F73409" w:rsidRDefault="00F73409" w:rsidP="00F73409">
            <w:pPr>
              <w:rPr>
                <w:b/>
              </w:rPr>
            </w:pPr>
          </w:p>
        </w:tc>
      </w:tr>
      <w:tr w:rsidR="00F73409" w:rsidRPr="00F73409" w:rsidTr="000B3DCD">
        <w:tc>
          <w:tcPr>
            <w:tcW w:w="4879" w:type="dxa"/>
            <w:shd w:val="pct5" w:color="auto" w:fill="FFFFFF"/>
            <w:vAlign w:val="center"/>
          </w:tcPr>
          <w:p w:rsidR="00F73409" w:rsidRPr="00F73409" w:rsidRDefault="00F73409" w:rsidP="00F73409">
            <w:pPr>
              <w:rPr>
                <w:b/>
                <w:i/>
                <w:lang w:val="en-GB"/>
              </w:rPr>
            </w:pPr>
            <w:r w:rsidRPr="00F73409">
              <w:rPr>
                <w:b/>
                <w:i/>
              </w:rPr>
              <w:t xml:space="preserve"> </w:t>
            </w:r>
            <w:r w:rsidRPr="00F73409">
              <w:rPr>
                <w:b/>
                <w:i/>
                <w:lang w:val="en-GB"/>
              </w:rPr>
              <w:t>TOTAL</w:t>
            </w:r>
          </w:p>
        </w:tc>
        <w:tc>
          <w:tcPr>
            <w:tcW w:w="1247" w:type="dxa"/>
            <w:shd w:val="pct5" w:color="auto" w:fill="FFFFFF"/>
            <w:vAlign w:val="center"/>
          </w:tcPr>
          <w:p w:rsidR="00F73409" w:rsidRPr="00F73409" w:rsidRDefault="00F73409" w:rsidP="00F73409">
            <w:pPr>
              <w:rPr>
                <w:lang w:val="nl-NL"/>
              </w:rPr>
            </w:pPr>
          </w:p>
        </w:tc>
        <w:tc>
          <w:tcPr>
            <w:tcW w:w="1139" w:type="dxa"/>
            <w:shd w:val="pct5" w:color="auto" w:fill="FFFFFF"/>
            <w:vAlign w:val="center"/>
          </w:tcPr>
          <w:p w:rsidR="00F73409" w:rsidRPr="00F73409" w:rsidRDefault="00F73409" w:rsidP="00F73409">
            <w:pPr>
              <w:rPr>
                <w:lang w:val="de-DE"/>
              </w:rPr>
            </w:pPr>
          </w:p>
        </w:tc>
        <w:tc>
          <w:tcPr>
            <w:tcW w:w="1418" w:type="dxa"/>
            <w:shd w:val="pct5" w:color="auto" w:fill="FFFFFF"/>
            <w:vAlign w:val="center"/>
          </w:tcPr>
          <w:p w:rsidR="00F73409" w:rsidRPr="00F73409" w:rsidRDefault="00F73409" w:rsidP="00F73409">
            <w:pPr>
              <w:rPr>
                <w:lang w:val="en-GB"/>
              </w:rPr>
            </w:pPr>
          </w:p>
        </w:tc>
        <w:tc>
          <w:tcPr>
            <w:tcW w:w="1247" w:type="dxa"/>
            <w:shd w:val="pct5" w:color="auto" w:fill="FFFFFF"/>
            <w:vAlign w:val="center"/>
          </w:tcPr>
          <w:p w:rsidR="00F73409" w:rsidRPr="00F73409" w:rsidRDefault="00F73409" w:rsidP="00F73409">
            <w:pPr>
              <w:rPr>
                <w:b/>
              </w:rPr>
            </w:pPr>
          </w:p>
        </w:tc>
      </w:tr>
    </w:tbl>
    <w:p w:rsidR="00F73409" w:rsidRPr="00F73409" w:rsidRDefault="00F73409" w:rsidP="00F73409"/>
    <w:p w:rsidR="00F73409" w:rsidRPr="00F73409" w:rsidRDefault="00F73409" w:rsidP="00F73409">
      <w:pPr>
        <w:rPr>
          <w:b/>
        </w:rPr>
      </w:pPr>
      <w:r w:rsidRPr="00F73409">
        <w:rPr>
          <w:b/>
        </w:rPr>
        <w:t>VI.18. Note explicative du budget (2 pages)</w:t>
      </w:r>
    </w:p>
    <w:p w:rsidR="00F73409" w:rsidRPr="00F73409" w:rsidRDefault="00F73409" w:rsidP="00F73409"/>
    <w:p w:rsidR="00F73409" w:rsidRPr="00F73409" w:rsidRDefault="00F73409" w:rsidP="00F73409">
      <w:r w:rsidRPr="00F73409">
        <w:t>(Expliquer et - justifier les différentes rubriques du budget, particulièrement celles les plus élevées)</w:t>
      </w:r>
    </w:p>
    <w:p w:rsidR="00F73409" w:rsidRPr="00F73409" w:rsidRDefault="00F73409" w:rsidP="00F73409">
      <w:pPr>
        <w:rPr>
          <w:b/>
        </w:rPr>
      </w:pPr>
      <w:r w:rsidRPr="00F73409">
        <w:rPr>
          <w:b/>
        </w:rPr>
        <w:t xml:space="preserve">V.I.19. Contrepartie des </w:t>
      </w:r>
      <w:proofErr w:type="spellStart"/>
      <w:r w:rsidRPr="00F73409">
        <w:rPr>
          <w:b/>
        </w:rPr>
        <w:t>differents</w:t>
      </w:r>
      <w:proofErr w:type="spellEnd"/>
      <w:r w:rsidRPr="00F73409">
        <w:rPr>
          <w:b/>
        </w:rPr>
        <w:t xml:space="preserve"> participants (2 pages)</w:t>
      </w:r>
    </w:p>
    <w:p w:rsidR="00F73409" w:rsidRPr="00F73409" w:rsidRDefault="00F73409" w:rsidP="00F73409">
      <w:r w:rsidRPr="00F73409">
        <w:t xml:space="preserve"> </w:t>
      </w:r>
    </w:p>
    <w:p w:rsidR="00F73409" w:rsidRPr="00F73409" w:rsidRDefault="00F73409" w:rsidP="00F73409">
      <w:pPr>
        <w:rPr>
          <w:b/>
        </w:rPr>
      </w:pPr>
      <w:r w:rsidRPr="00F73409">
        <w:t>Indiquer la contribution apportée, par chaque partenaire : personnel, locaux, parcelles expérimentales etc.</w:t>
      </w:r>
    </w:p>
    <w:p w:rsidR="00F73409" w:rsidRPr="00F73409" w:rsidRDefault="00F73409" w:rsidP="00F73409">
      <w:pPr>
        <w:rPr>
          <w:b/>
        </w:rPr>
      </w:pPr>
      <w:r w:rsidRPr="00F73409">
        <w:rPr>
          <w:b/>
        </w:rPr>
        <w:t xml:space="preserve">VI.20 </w:t>
      </w:r>
      <w:proofErr w:type="spellStart"/>
      <w:r w:rsidRPr="00F73409">
        <w:rPr>
          <w:b/>
        </w:rPr>
        <w:t>Réferences</w:t>
      </w:r>
      <w:proofErr w:type="spellEnd"/>
      <w:r w:rsidRPr="00F73409">
        <w:rPr>
          <w:b/>
        </w:rPr>
        <w:t xml:space="preserve"> bibliographiques </w:t>
      </w:r>
    </w:p>
    <w:p w:rsidR="00F73409" w:rsidRPr="00F73409" w:rsidRDefault="00F73409" w:rsidP="00F73409"/>
    <w:p w:rsidR="00F73409" w:rsidRPr="00F73409" w:rsidRDefault="00F73409" w:rsidP="00F73409"/>
    <w:p w:rsidR="00F73409" w:rsidRPr="00F73409" w:rsidRDefault="00F73409" w:rsidP="00F73409"/>
    <w:p w:rsidR="00F73409" w:rsidRPr="00F73409" w:rsidRDefault="00F73409" w:rsidP="00F73409">
      <w:pPr>
        <w:rPr>
          <w:b/>
        </w:rPr>
      </w:pPr>
    </w:p>
    <w:p w:rsidR="00F73409" w:rsidRPr="00F73409" w:rsidRDefault="00F73409" w:rsidP="00F73409">
      <w:pPr>
        <w:rPr>
          <w:b/>
        </w:rPr>
      </w:pPr>
      <w:r w:rsidRPr="00F73409">
        <w:rPr>
          <w:b/>
        </w:rPr>
        <w:br w:type="page"/>
      </w:r>
    </w:p>
    <w:p w:rsidR="00F73409" w:rsidRPr="00F73409" w:rsidRDefault="00F73409" w:rsidP="00F73409">
      <w:r w:rsidRPr="00F73409">
        <w:rPr>
          <w:b/>
        </w:rPr>
        <w:lastRenderedPageBreak/>
        <w:t xml:space="preserve">ANNEXE 1 : </w:t>
      </w:r>
      <w:r w:rsidRPr="00F73409">
        <w:rPr>
          <w:b/>
          <w:bCs/>
        </w:rPr>
        <w:t>IDENTIFICATION DES IMPACTS ENVIRONNEMENTAUX ET SOCIAUX</w:t>
      </w:r>
    </w:p>
    <w:p w:rsidR="00F73409" w:rsidRPr="00F73409" w:rsidRDefault="00F73409" w:rsidP="00F73409">
      <w:pPr>
        <w:rPr>
          <w:b/>
          <w:bCs/>
        </w:rPr>
      </w:pPr>
      <w:r w:rsidRPr="00F73409">
        <w:rPr>
          <w:b/>
          <w:bCs/>
        </w:rPr>
        <w:t>1. L’environnement naturel  et socioéconomique</w:t>
      </w:r>
    </w:p>
    <w:p w:rsidR="00F73409" w:rsidRPr="00F73409" w:rsidRDefault="00F73409" w:rsidP="00F73409">
      <w:r w:rsidRPr="00F73409">
        <w:t xml:space="preserve">Le projet  pourrait-il affecter négativement les sites suivants ?  </w:t>
      </w:r>
    </w:p>
    <w:p w:rsidR="00F73409" w:rsidRPr="00F73409" w:rsidRDefault="00F73409" w:rsidP="00F73409">
      <w:pPr>
        <w:numPr>
          <w:ilvl w:val="0"/>
          <w:numId w:val="11"/>
        </w:numPr>
      </w:pPr>
      <w:r w:rsidRPr="00F73409">
        <w:t xml:space="preserve">Aires protégées (parc, réserve, forêt classée, etc.)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Forêts riveraines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Zones humides (lacs, rivières, zones inondées par saison)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Sites géologiques instables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Paysage/esthétique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Site historique, archéologique ou d’héritage culturel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Perte de récoltes, arbres fruitiers, etc.  </w:t>
      </w:r>
      <w:proofErr w:type="spellStart"/>
      <w:r w:rsidRPr="00F73409">
        <w:t>Oui______Non</w:t>
      </w:r>
      <w:proofErr w:type="spellEnd"/>
      <w:r w:rsidRPr="00F73409">
        <w:t>______</w:t>
      </w:r>
    </w:p>
    <w:p w:rsidR="00F73409" w:rsidRPr="00F73409" w:rsidRDefault="00F73409" w:rsidP="00F73409">
      <w:pPr>
        <w:numPr>
          <w:ilvl w:val="0"/>
          <w:numId w:val="11"/>
        </w:numPr>
      </w:pPr>
      <w:r w:rsidRPr="00F73409">
        <w:t xml:space="preserve">Compensation et ou acquisition des terres  </w:t>
      </w:r>
      <w:proofErr w:type="spellStart"/>
      <w:r w:rsidRPr="00F73409">
        <w:t>Oui______Non</w:t>
      </w:r>
      <w:proofErr w:type="spellEnd"/>
      <w:r w:rsidRPr="00F73409">
        <w:t>______</w:t>
      </w:r>
    </w:p>
    <w:p w:rsidR="00F73409" w:rsidRPr="00F73409" w:rsidRDefault="00F73409" w:rsidP="00F73409">
      <w:pPr>
        <w:rPr>
          <w:b/>
          <w:iCs/>
        </w:rPr>
      </w:pPr>
    </w:p>
    <w:p w:rsidR="00F73409" w:rsidRPr="00F73409" w:rsidRDefault="00F73409" w:rsidP="00F73409">
      <w:pPr>
        <w:rPr>
          <w:b/>
        </w:rPr>
      </w:pPr>
      <w:r w:rsidRPr="00F73409">
        <w:rPr>
          <w:b/>
        </w:rPr>
        <w:t>2. Produits toxiques/contaminants (gestion et protection)</w:t>
      </w:r>
    </w:p>
    <w:p w:rsidR="00F73409" w:rsidRPr="00F73409" w:rsidRDefault="00F73409" w:rsidP="00F73409">
      <w:pPr>
        <w:numPr>
          <w:ilvl w:val="0"/>
          <w:numId w:val="12"/>
        </w:numPr>
      </w:pPr>
      <w:r w:rsidRPr="00F73409">
        <w:t xml:space="preserve">Le projet va-t-il utiliser des produits toxiques/contaminants en grandes quantités ? </w:t>
      </w:r>
      <w:proofErr w:type="spellStart"/>
      <w:r w:rsidRPr="00F73409">
        <w:t>Oui____Non</w:t>
      </w:r>
      <w:proofErr w:type="spellEnd"/>
      <w:r w:rsidRPr="00F73409">
        <w:t>____</w:t>
      </w:r>
    </w:p>
    <w:p w:rsidR="00F73409" w:rsidRPr="00F73409" w:rsidRDefault="00F73409" w:rsidP="00F73409">
      <w:pPr>
        <w:numPr>
          <w:ilvl w:val="0"/>
          <w:numId w:val="12"/>
        </w:numPr>
      </w:pPr>
      <w:r w:rsidRPr="00F73409">
        <w:t xml:space="preserve">En cas d’utilisation de produits toxiques/contaminants, le projet </w:t>
      </w:r>
      <w:proofErr w:type="spellStart"/>
      <w:r w:rsidRPr="00F73409">
        <w:t>prévoit-il</w:t>
      </w:r>
      <w:proofErr w:type="spellEnd"/>
      <w:r w:rsidRPr="00F73409">
        <w:t xml:space="preserve"> des mesures de gestion des résidus ? </w:t>
      </w:r>
      <w:proofErr w:type="spellStart"/>
      <w:r w:rsidRPr="00F73409">
        <w:t>Oui____Non</w:t>
      </w:r>
      <w:proofErr w:type="spellEnd"/>
      <w:r w:rsidRPr="00F73409">
        <w:t>____</w:t>
      </w:r>
    </w:p>
    <w:p w:rsidR="00F73409" w:rsidRPr="00F73409" w:rsidRDefault="00F73409" w:rsidP="00F73409">
      <w:pPr>
        <w:numPr>
          <w:ilvl w:val="0"/>
          <w:numId w:val="12"/>
        </w:numPr>
      </w:pPr>
      <w:r w:rsidRPr="00F73409">
        <w:t xml:space="preserve">En cas d’utilisation de produits toxiques/contaminants, le projet </w:t>
      </w:r>
      <w:proofErr w:type="spellStart"/>
      <w:r w:rsidRPr="00F73409">
        <w:t>prévoit-il</w:t>
      </w:r>
      <w:proofErr w:type="spellEnd"/>
      <w:r w:rsidRPr="00F73409">
        <w:t xml:space="preserve"> des mesures de protection ? </w:t>
      </w:r>
      <w:proofErr w:type="spellStart"/>
      <w:r w:rsidRPr="00F73409">
        <w:t>Oui____Non</w:t>
      </w:r>
      <w:proofErr w:type="spellEnd"/>
      <w:r w:rsidRPr="00F73409">
        <w:t>____</w:t>
      </w:r>
    </w:p>
    <w:p w:rsidR="00F73409" w:rsidRPr="00F73409" w:rsidRDefault="00F73409" w:rsidP="00F73409"/>
    <w:p w:rsidR="00F73409" w:rsidRPr="00F73409" w:rsidRDefault="00F73409" w:rsidP="00F73409">
      <w:r w:rsidRPr="00F73409">
        <w:rPr>
          <w:b/>
          <w:bCs/>
        </w:rPr>
        <w:t>3. Déchets solides ou liquides</w:t>
      </w:r>
    </w:p>
    <w:p w:rsidR="00F73409" w:rsidRPr="00F73409" w:rsidRDefault="00F73409" w:rsidP="00F73409">
      <w:r w:rsidRPr="00F73409">
        <w:t>Le projet va-t-il générer des déchets solides ou liquides?    Oui____  Non___</w:t>
      </w:r>
    </w:p>
    <w:p w:rsidR="00F73409" w:rsidRPr="00F73409" w:rsidRDefault="00F73409" w:rsidP="00F73409">
      <w:proofErr w:type="spellStart"/>
      <w:r w:rsidRPr="00F73409">
        <w:t>Si“Oui</w:t>
      </w:r>
      <w:proofErr w:type="spellEnd"/>
      <w:r w:rsidRPr="00F73409">
        <w:t xml:space="preserve">”, le projet </w:t>
      </w:r>
      <w:proofErr w:type="spellStart"/>
      <w:r w:rsidRPr="00F73409">
        <w:t>prévoit-il</w:t>
      </w:r>
      <w:proofErr w:type="spellEnd"/>
      <w:r w:rsidRPr="00F73409">
        <w:t xml:space="preserve"> un plan de gestion (collecte et élimination) desdits déchets?  </w:t>
      </w:r>
    </w:p>
    <w:p w:rsidR="00F73409" w:rsidRPr="00F73409" w:rsidRDefault="00F73409" w:rsidP="00F73409">
      <w:r w:rsidRPr="00F73409">
        <w:t>Oui____ Non___</w:t>
      </w:r>
    </w:p>
    <w:p w:rsidR="00F73409" w:rsidRPr="00F73409" w:rsidRDefault="00F73409" w:rsidP="00F73409">
      <w:pPr>
        <w:rPr>
          <w:b/>
          <w:bCs/>
          <w:u w:val="single"/>
        </w:rPr>
      </w:pPr>
    </w:p>
    <w:p w:rsidR="00F73409" w:rsidRPr="00F73409" w:rsidRDefault="00F73409" w:rsidP="00F73409">
      <w:pPr>
        <w:rPr>
          <w:b/>
          <w:bCs/>
          <w:u w:val="single"/>
        </w:rPr>
      </w:pPr>
      <w:r w:rsidRPr="00F73409">
        <w:rPr>
          <w:b/>
          <w:bCs/>
          <w:u w:val="single"/>
        </w:rPr>
        <w:t>Partie A : Mesures environnementales d’atténuation</w:t>
      </w:r>
    </w:p>
    <w:p w:rsidR="00F73409" w:rsidRPr="00F73409" w:rsidRDefault="00F73409" w:rsidP="00F73409">
      <w:r w:rsidRPr="00F73409">
        <w:t>Pour toutes les réponses « Oui », les PFE, en consultation avec les agences locales, en particulier celles qui sont chargées de l’environnement, devraient décrire brièvement les mesures prises à cet effet.</w:t>
      </w:r>
    </w:p>
    <w:p w:rsidR="00F73409" w:rsidRPr="00F73409" w:rsidRDefault="00F73409" w:rsidP="00F73409"/>
    <w:p w:rsidR="00F73409" w:rsidRPr="00F73409" w:rsidRDefault="00F73409" w:rsidP="00F73409">
      <w:pPr>
        <w:rPr>
          <w:b/>
          <w:bCs/>
          <w:u w:val="single"/>
        </w:rPr>
      </w:pPr>
      <w:r w:rsidRPr="00F73409">
        <w:rPr>
          <w:b/>
          <w:bCs/>
          <w:u w:val="single"/>
        </w:rPr>
        <w:t>Partie B : Classification du projet et travail environnemental</w:t>
      </w:r>
    </w:p>
    <w:p w:rsidR="00F73409" w:rsidRPr="00F73409" w:rsidRDefault="00F73409" w:rsidP="00F73409">
      <w:pPr>
        <w:numPr>
          <w:ilvl w:val="0"/>
          <w:numId w:val="10"/>
        </w:numPr>
      </w:pPr>
      <w:r w:rsidRPr="00F73409">
        <w:rPr>
          <w:noProof/>
        </w:rPr>
        <mc:AlternateContent>
          <mc:Choice Requires="wps">
            <w:drawing>
              <wp:anchor distT="0" distB="0" distL="114300" distR="114300" simplePos="0" relativeHeight="251666432" behindDoc="0" locked="0" layoutInCell="1" allowOverlap="1" wp14:anchorId="59495280" wp14:editId="6CEEE06C">
                <wp:simplePos x="0" y="0"/>
                <wp:positionH relativeFrom="column">
                  <wp:posOffset>5546725</wp:posOffset>
                </wp:positionH>
                <wp:positionV relativeFrom="paragraph">
                  <wp:posOffset>235585</wp:posOffset>
                </wp:positionV>
                <wp:extent cx="228600" cy="182245"/>
                <wp:effectExtent l="12700" t="6985" r="6350"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36.75pt;margin-top:18.5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eIAIAADs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"/>
            </w:pict>
          </mc:Fallback>
        </mc:AlternateContent>
      </w:r>
      <w:r w:rsidRPr="00F73409">
        <w:rPr>
          <w:noProof/>
        </w:rPr>
        <mc:AlternateContent>
          <mc:Choice Requires="wps">
            <w:drawing>
              <wp:anchor distT="0" distB="0" distL="114300" distR="114300" simplePos="0" relativeHeight="251665408" behindDoc="0" locked="0" layoutInCell="1" allowOverlap="1" wp14:anchorId="4C40B1A0" wp14:editId="68EB356B">
                <wp:simplePos x="0" y="0"/>
                <wp:positionH relativeFrom="column">
                  <wp:posOffset>2514600</wp:posOffset>
                </wp:positionH>
                <wp:positionV relativeFrom="paragraph">
                  <wp:posOffset>97155</wp:posOffset>
                </wp:positionV>
                <wp:extent cx="228600" cy="138430"/>
                <wp:effectExtent l="9525" t="11430" r="9525" b="120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8pt;margin-top:7.65pt;width:18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SmIAIAADs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"/>
            </w:pict>
          </mc:Fallback>
        </mc:AlternateContent>
      </w:r>
      <w:r w:rsidRPr="00F73409">
        <w:t xml:space="preserve">Projet sans impacts significatifs </w:t>
      </w:r>
      <w:r w:rsidRPr="00F73409">
        <w:tab/>
      </w:r>
      <w:r w:rsidRPr="00F73409">
        <w:tab/>
      </w:r>
      <w:r w:rsidRPr="00F73409">
        <w:rPr>
          <w:noProof/>
        </w:rPr>
        <mc:AlternateContent>
          <mc:Choice Requires="wpc">
            <w:drawing>
              <wp:inline distT="0" distB="0" distL="0" distR="0" wp14:anchorId="587C5FC7" wp14:editId="36734516">
                <wp:extent cx="228600" cy="228600"/>
                <wp:effectExtent l="0" t="0" r="0" b="0"/>
                <wp:docPr id="10" name="Zone de dessi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Zone de dessin 4" o:spid="_x0000_s1026" editas="canvas"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228600;visibility:visible;mso-wrap-style:square">
                  <v:fill o:detectmouseclick="t"/>
                  <v:path o:connecttype="none"/>
                </v:shape>
                <w10:anchorlock/>
              </v:group>
            </w:pict>
          </mc:Fallback>
        </mc:AlternateContent>
      </w:r>
    </w:p>
    <w:p w:rsidR="00F73409" w:rsidRPr="00F73409" w:rsidRDefault="00F73409" w:rsidP="00F73409">
      <w:pPr>
        <w:numPr>
          <w:ilvl w:val="0"/>
          <w:numId w:val="10"/>
        </w:numPr>
      </w:pPr>
      <w:r w:rsidRPr="00F73409">
        <w:t>Projet nécessitant simplement l’intégration de simples mesures de mitigation</w:t>
      </w:r>
    </w:p>
    <w:p w:rsidR="00F73409" w:rsidRPr="00F73409" w:rsidRDefault="00F73409" w:rsidP="00F73409">
      <w:pPr>
        <w:rPr>
          <w:b/>
        </w:rPr>
      </w:pPr>
      <w:r w:rsidRPr="00F73409">
        <w:rPr>
          <w:noProof/>
        </w:rPr>
        <mc:AlternateContent>
          <mc:Choice Requires="wps">
            <w:drawing>
              <wp:anchor distT="0" distB="0" distL="114300" distR="114300" simplePos="0" relativeHeight="251667456" behindDoc="0" locked="0" layoutInCell="1" allowOverlap="1" wp14:anchorId="64C22311" wp14:editId="06C82FD3">
                <wp:simplePos x="0" y="0"/>
                <wp:positionH relativeFrom="column">
                  <wp:posOffset>2632710</wp:posOffset>
                </wp:positionH>
                <wp:positionV relativeFrom="paragraph">
                  <wp:posOffset>93980</wp:posOffset>
                </wp:positionV>
                <wp:extent cx="228600" cy="161290"/>
                <wp:effectExtent l="13335" t="8255" r="5715" b="1143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07.3pt;margin-top:7.4pt;width:18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hXHwIAADs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"/>
            </w:pict>
          </mc:Fallback>
        </mc:AlternateContent>
      </w:r>
      <w:r w:rsidRPr="00F73409">
        <w:t>Etude complémentaire</w:t>
      </w: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Default="00F73409" w:rsidP="00F73409">
      <w:pPr>
        <w:rPr>
          <w:b/>
        </w:rPr>
      </w:pPr>
    </w:p>
    <w:p w:rsidR="00F73409" w:rsidRDefault="00F73409" w:rsidP="00F73409">
      <w:pPr>
        <w:rPr>
          <w:b/>
        </w:rPr>
      </w:pPr>
    </w:p>
    <w:p w:rsidR="00F73409" w:rsidRDefault="00F73409" w:rsidP="00F73409">
      <w:pPr>
        <w:rPr>
          <w:b/>
        </w:rPr>
      </w:pPr>
    </w:p>
    <w:p w:rsidR="00F73409" w:rsidRDefault="00F73409" w:rsidP="00F73409">
      <w:pPr>
        <w:rPr>
          <w:b/>
        </w:rPr>
      </w:pPr>
    </w:p>
    <w:p w:rsidR="00F73409" w:rsidRDefault="00F73409" w:rsidP="00F73409">
      <w:pPr>
        <w:rPr>
          <w:b/>
        </w:rPr>
      </w:pPr>
    </w:p>
    <w:p w:rsidR="00F73409" w:rsidRDefault="00F73409" w:rsidP="00F73409">
      <w:pPr>
        <w:rPr>
          <w:b/>
        </w:rPr>
      </w:pPr>
    </w:p>
    <w:p w:rsidR="00F73409" w:rsidRPr="00F73409" w:rsidRDefault="00F73409" w:rsidP="00F73409">
      <w:pPr>
        <w:rPr>
          <w:b/>
        </w:rPr>
      </w:pPr>
    </w:p>
    <w:p w:rsidR="00F73409" w:rsidRPr="00F73409" w:rsidRDefault="00F73409" w:rsidP="00F73409">
      <w:pPr>
        <w:rPr>
          <w:b/>
        </w:rPr>
      </w:pPr>
    </w:p>
    <w:p w:rsidR="00F73409" w:rsidRPr="00F73409" w:rsidRDefault="00F73409" w:rsidP="00F73409">
      <w:pPr>
        <w:rPr>
          <w:b/>
        </w:rPr>
      </w:pPr>
      <w:r w:rsidRPr="00F73409">
        <w:rPr>
          <w:b/>
        </w:rPr>
        <w:lastRenderedPageBreak/>
        <w:t>ANNEXE 2.CRITERES D’EVALUATION</w:t>
      </w:r>
    </w:p>
    <w:p w:rsidR="00F73409" w:rsidRPr="00F73409" w:rsidRDefault="00F73409" w:rsidP="00F73409"/>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73409" w:rsidRPr="00F73409" w:rsidTr="000B3DCD">
        <w:trPr>
          <w:cantSplit/>
        </w:trPr>
        <w:tc>
          <w:tcPr>
            <w:tcW w:w="9426" w:type="dxa"/>
            <w:tcBorders>
              <w:bottom w:val="nil"/>
            </w:tcBorders>
          </w:tcPr>
          <w:p w:rsidR="00F73409" w:rsidRPr="00F73409" w:rsidRDefault="00F73409" w:rsidP="00F73409">
            <w:pPr>
              <w:rPr>
                <w:b/>
              </w:rPr>
            </w:pPr>
          </w:p>
        </w:tc>
      </w:tr>
      <w:tr w:rsidR="00F73409" w:rsidRPr="00F73409" w:rsidTr="000B3DCD">
        <w:trPr>
          <w:cantSplit/>
        </w:trPr>
        <w:tc>
          <w:tcPr>
            <w:tcW w:w="9426" w:type="dxa"/>
            <w:tcBorders>
              <w:bottom w:val="nil"/>
            </w:tcBorders>
          </w:tcPr>
          <w:p w:rsidR="00F73409" w:rsidRPr="00F73409" w:rsidRDefault="00F73409" w:rsidP="00F73409">
            <w:pPr>
              <w:numPr>
                <w:ilvl w:val="0"/>
                <w:numId w:val="3"/>
              </w:numPr>
            </w:pPr>
            <w:r w:rsidRPr="00F73409">
              <w:t>Qualité scientifique et technique</w:t>
            </w:r>
          </w:p>
        </w:tc>
      </w:tr>
      <w:tr w:rsidR="00F73409" w:rsidRPr="00F73409" w:rsidTr="000B3DCD">
        <w:trPr>
          <w:cantSplit/>
        </w:trPr>
        <w:tc>
          <w:tcPr>
            <w:tcW w:w="9426" w:type="dxa"/>
          </w:tcPr>
          <w:p w:rsidR="00F73409" w:rsidRPr="00F73409" w:rsidRDefault="00F73409" w:rsidP="00F73409">
            <w:pPr>
              <w:numPr>
                <w:ilvl w:val="0"/>
                <w:numId w:val="3"/>
              </w:numPr>
            </w:pPr>
            <w:r w:rsidRPr="00F73409">
              <w:t xml:space="preserve">Pertinence par rapport à la demande des utilisateurs et aux priorités nationales. </w:t>
            </w:r>
          </w:p>
        </w:tc>
      </w:tr>
      <w:tr w:rsidR="00F73409" w:rsidRPr="00F73409" w:rsidTr="000B3DCD">
        <w:trPr>
          <w:cantSplit/>
        </w:trPr>
        <w:tc>
          <w:tcPr>
            <w:tcW w:w="9426" w:type="dxa"/>
          </w:tcPr>
          <w:p w:rsidR="00F73409" w:rsidRPr="00F73409" w:rsidRDefault="00F73409" w:rsidP="00F73409">
            <w:pPr>
              <w:numPr>
                <w:ilvl w:val="0"/>
                <w:numId w:val="3"/>
              </w:numPr>
            </w:pPr>
            <w:r w:rsidRPr="00F73409">
              <w:t>Applicabilité et taux d’adoption potentiel des résultats</w:t>
            </w:r>
          </w:p>
        </w:tc>
      </w:tr>
      <w:tr w:rsidR="00F73409" w:rsidRPr="00F73409" w:rsidTr="000B3DCD">
        <w:trPr>
          <w:cantSplit/>
        </w:trPr>
        <w:tc>
          <w:tcPr>
            <w:tcW w:w="9426" w:type="dxa"/>
          </w:tcPr>
          <w:p w:rsidR="00F73409" w:rsidRPr="00F73409" w:rsidRDefault="00F73409" w:rsidP="00F73409">
            <w:pPr>
              <w:numPr>
                <w:ilvl w:val="0"/>
                <w:numId w:val="3"/>
              </w:numPr>
            </w:pPr>
            <w:r w:rsidRPr="00F73409">
              <w:t xml:space="preserve">Niveau et qualité de prise en compte des aspects environnementaux et sociaux </w:t>
            </w:r>
          </w:p>
          <w:p w:rsidR="00F73409" w:rsidRPr="00F73409" w:rsidRDefault="00F73409" w:rsidP="00F73409">
            <w:pPr>
              <w:numPr>
                <w:ilvl w:val="0"/>
                <w:numId w:val="2"/>
              </w:numPr>
            </w:pPr>
            <w:r w:rsidRPr="00F73409">
              <w:t>Pertinences des techniques /technologies proposées éprouvées,  et pourvoyeuses d’emplois pour les femmes et les jeunes;</w:t>
            </w:r>
          </w:p>
          <w:p w:rsidR="00F73409" w:rsidRPr="00F73409" w:rsidRDefault="00F73409" w:rsidP="00F73409">
            <w:pPr>
              <w:numPr>
                <w:ilvl w:val="0"/>
                <w:numId w:val="2"/>
              </w:numPr>
            </w:pPr>
            <w:r w:rsidRPr="00F73409">
              <w:t>Possibilité d’identifier et de catégoriser les effets négatifs du projet (pendant la phase de recherche et lors de la mise en œuvre)</w:t>
            </w:r>
          </w:p>
          <w:p w:rsidR="00F73409" w:rsidRPr="00F73409" w:rsidRDefault="00F73409" w:rsidP="00F73409">
            <w:pPr>
              <w:numPr>
                <w:ilvl w:val="0"/>
                <w:numId w:val="2"/>
              </w:numPr>
            </w:pPr>
            <w:r w:rsidRPr="00F73409">
              <w:t>Possibilité d’éviter, d’atténuer et/ou corriger les effets négatifs (pendant la phase de recherche et lors de la mise en œuvre)</w:t>
            </w:r>
          </w:p>
          <w:p w:rsidR="00F73409" w:rsidRPr="00F73409" w:rsidRDefault="00F73409" w:rsidP="00F73409">
            <w:pPr>
              <w:numPr>
                <w:ilvl w:val="0"/>
                <w:numId w:val="2"/>
              </w:numPr>
            </w:pPr>
            <w:r w:rsidRPr="00F73409">
              <w:t>Pertinence et durabilité des mesures d’atténuation ou de correction</w:t>
            </w:r>
          </w:p>
        </w:tc>
      </w:tr>
      <w:tr w:rsidR="00F73409" w:rsidRPr="00F73409" w:rsidTr="000B3DCD">
        <w:trPr>
          <w:cantSplit/>
        </w:trPr>
        <w:tc>
          <w:tcPr>
            <w:tcW w:w="9426" w:type="dxa"/>
          </w:tcPr>
          <w:p w:rsidR="00F73409" w:rsidRPr="00F73409" w:rsidRDefault="00F73409" w:rsidP="00F73409">
            <w:pPr>
              <w:numPr>
                <w:ilvl w:val="0"/>
                <w:numId w:val="3"/>
              </w:numPr>
            </w:pPr>
            <w:r w:rsidRPr="00F73409">
              <w:t>Degré d’implication des utilisateurs des résultats</w:t>
            </w:r>
          </w:p>
        </w:tc>
      </w:tr>
      <w:tr w:rsidR="00F73409" w:rsidRPr="00F73409" w:rsidTr="000B3DCD">
        <w:trPr>
          <w:cantSplit/>
        </w:trPr>
        <w:tc>
          <w:tcPr>
            <w:tcW w:w="9426" w:type="dxa"/>
          </w:tcPr>
          <w:p w:rsidR="00F73409" w:rsidRPr="00F73409" w:rsidRDefault="00F73409" w:rsidP="00F73409">
            <w:pPr>
              <w:numPr>
                <w:ilvl w:val="0"/>
                <w:numId w:val="3"/>
              </w:numPr>
            </w:pPr>
            <w:r w:rsidRPr="00F73409">
              <w:t>Renforcement des capacités humaines</w:t>
            </w:r>
          </w:p>
        </w:tc>
      </w:tr>
      <w:tr w:rsidR="00F73409" w:rsidRPr="00F73409" w:rsidTr="000B3DCD">
        <w:trPr>
          <w:cantSplit/>
        </w:trPr>
        <w:tc>
          <w:tcPr>
            <w:tcW w:w="9426" w:type="dxa"/>
          </w:tcPr>
          <w:p w:rsidR="00F73409" w:rsidRPr="00F73409" w:rsidRDefault="00F73409" w:rsidP="00F73409">
            <w:pPr>
              <w:numPr>
                <w:ilvl w:val="0"/>
                <w:numId w:val="3"/>
              </w:numPr>
            </w:pPr>
            <w:r w:rsidRPr="00F73409">
              <w:t>Qualité de l’équipe de recherche et des partenaires impliqués</w:t>
            </w:r>
          </w:p>
        </w:tc>
      </w:tr>
      <w:tr w:rsidR="00F73409" w:rsidRPr="00F73409" w:rsidTr="000B3DCD">
        <w:trPr>
          <w:cantSplit/>
        </w:trPr>
        <w:tc>
          <w:tcPr>
            <w:tcW w:w="9426" w:type="dxa"/>
          </w:tcPr>
          <w:p w:rsidR="00F73409" w:rsidRPr="00F73409" w:rsidRDefault="00F73409" w:rsidP="00F73409">
            <w:pPr>
              <w:numPr>
                <w:ilvl w:val="0"/>
                <w:numId w:val="3"/>
              </w:numPr>
            </w:pPr>
            <w:r w:rsidRPr="00F73409">
              <w:t>Contribution à la réalisation des priorités nationales</w:t>
            </w:r>
          </w:p>
        </w:tc>
      </w:tr>
      <w:tr w:rsidR="00F73409" w:rsidRPr="00F73409" w:rsidTr="000B3DCD">
        <w:trPr>
          <w:cantSplit/>
        </w:trPr>
        <w:tc>
          <w:tcPr>
            <w:tcW w:w="9426" w:type="dxa"/>
          </w:tcPr>
          <w:p w:rsidR="00F73409" w:rsidRPr="00F73409" w:rsidRDefault="00F73409" w:rsidP="00F73409">
            <w:pPr>
              <w:numPr>
                <w:ilvl w:val="0"/>
                <w:numId w:val="3"/>
              </w:numPr>
            </w:pPr>
            <w:r w:rsidRPr="00F73409">
              <w:t>Impacts sur le développement économique du pays</w:t>
            </w:r>
            <w:r w:rsidRPr="00F73409" w:rsidDel="00694F6F">
              <w:t xml:space="preserve"> </w:t>
            </w:r>
          </w:p>
        </w:tc>
      </w:tr>
    </w:tbl>
    <w:p w:rsidR="00F73409" w:rsidRPr="00F73409" w:rsidRDefault="00F73409" w:rsidP="00F73409"/>
    <w:p w:rsidR="00F73409" w:rsidRPr="00F73409" w:rsidRDefault="00F73409" w:rsidP="00F73409">
      <w:r w:rsidRPr="00F73409">
        <w:t xml:space="preserve"> </w:t>
      </w:r>
    </w:p>
    <w:p w:rsidR="00073D19" w:rsidRDefault="00073D19" w:rsidP="00073D19"/>
    <w:p w:rsidR="000974DD" w:rsidRDefault="000974DD" w:rsidP="00F73409">
      <w:pPr>
        <w:ind w:left="360"/>
      </w:pPr>
    </w:p>
    <w:p w:rsidR="000D0BEA" w:rsidRPr="000D0BEA" w:rsidRDefault="000D0BEA" w:rsidP="00296FA1">
      <w:pPr>
        <w:ind w:left="360"/>
        <w:jc w:val="both"/>
        <w:rPr>
          <w:i/>
        </w:rPr>
      </w:pPr>
    </w:p>
    <w:sectPr w:rsidR="000D0BEA" w:rsidRPr="000D0B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1B" w:rsidRDefault="00B14D1B" w:rsidP="00BF3F67">
      <w:r>
        <w:separator/>
      </w:r>
    </w:p>
  </w:endnote>
  <w:endnote w:type="continuationSeparator" w:id="0">
    <w:p w:rsidR="00B14D1B" w:rsidRDefault="00B14D1B" w:rsidP="00BF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1B" w:rsidRDefault="00B14D1B" w:rsidP="00BF3F67">
      <w:r>
        <w:separator/>
      </w:r>
    </w:p>
  </w:footnote>
  <w:footnote w:type="continuationSeparator" w:id="0">
    <w:p w:rsidR="00B14D1B" w:rsidRDefault="00B14D1B" w:rsidP="00BF3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hint="default"/>
      </w:rPr>
    </w:lvl>
    <w:lvl w:ilvl="1">
      <w:start w:val="1"/>
      <w:numFmt w:val="decimal"/>
      <w:pStyle w:val="PDSHeading2"/>
      <w:lvlText w:val="%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1A1FBA"/>
    <w:multiLevelType w:val="hybridMultilevel"/>
    <w:tmpl w:val="9940B67E"/>
    <w:lvl w:ilvl="0" w:tplc="084235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62129F"/>
    <w:multiLevelType w:val="hybridMultilevel"/>
    <w:tmpl w:val="9F700740"/>
    <w:lvl w:ilvl="0" w:tplc="C6066762">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63231"/>
    <w:multiLevelType w:val="hybridMultilevel"/>
    <w:tmpl w:val="D34CC3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8873AC"/>
    <w:multiLevelType w:val="hybridMultilevel"/>
    <w:tmpl w:val="C8C00F86"/>
    <w:lvl w:ilvl="0" w:tplc="74846318">
      <w:start w:val="1"/>
      <w:numFmt w:val="bullet"/>
      <w:lvlText w:val=""/>
      <w:lvlJc w:val="left"/>
      <w:pPr>
        <w:tabs>
          <w:tab w:val="num" w:pos="360"/>
        </w:tabs>
        <w:ind w:left="360" w:hanging="360"/>
      </w:pPr>
      <w:rPr>
        <w:rFonts w:ascii="Symbol" w:hAnsi="Symbol" w:hint="default"/>
        <w:b w:val="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3073858"/>
    <w:multiLevelType w:val="hybridMultilevel"/>
    <w:tmpl w:val="696E074C"/>
    <w:lvl w:ilvl="0" w:tplc="4AB6C12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4D08E6"/>
    <w:multiLevelType w:val="hybridMultilevel"/>
    <w:tmpl w:val="46CC8A36"/>
    <w:lvl w:ilvl="0" w:tplc="F160A9B6">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C70161"/>
    <w:multiLevelType w:val="hybridMultilevel"/>
    <w:tmpl w:val="643CBB5A"/>
    <w:lvl w:ilvl="0" w:tplc="7988DCEA">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9E2A73"/>
    <w:multiLevelType w:val="hybridMultilevel"/>
    <w:tmpl w:val="C088D804"/>
    <w:lvl w:ilvl="0" w:tplc="08C84404">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B86588"/>
    <w:multiLevelType w:val="hybridMultilevel"/>
    <w:tmpl w:val="DEAE5888"/>
    <w:lvl w:ilvl="0" w:tplc="D88E5B3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F508E7"/>
    <w:multiLevelType w:val="hybridMultilevel"/>
    <w:tmpl w:val="678256B4"/>
    <w:lvl w:ilvl="0" w:tplc="A164E4C0">
      <w:start w:val="1"/>
      <w:numFmt w:val="bullet"/>
      <w:lvlText w:val=""/>
      <w:lvlJc w:val="left"/>
      <w:pPr>
        <w:tabs>
          <w:tab w:val="num" w:pos="1080"/>
        </w:tabs>
        <w:ind w:left="1080" w:hanging="360"/>
      </w:pPr>
      <w:rPr>
        <w:rFonts w:ascii="Wingdings" w:hAnsi="Wingdings" w:hint="default"/>
      </w:rPr>
    </w:lvl>
    <w:lvl w:ilvl="1" w:tplc="040C0019" w:tentative="1">
      <w:start w:val="1"/>
      <w:numFmt w:val="bullet"/>
      <w:lvlText w:val="o"/>
      <w:lvlJc w:val="left"/>
      <w:pPr>
        <w:tabs>
          <w:tab w:val="num" w:pos="1800"/>
        </w:tabs>
        <w:ind w:left="1800" w:hanging="360"/>
      </w:pPr>
      <w:rPr>
        <w:rFonts w:ascii="Courier New" w:hAnsi="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11">
    <w:nsid w:val="2B743432"/>
    <w:multiLevelType w:val="hybridMultilevel"/>
    <w:tmpl w:val="5F9444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E970E46"/>
    <w:multiLevelType w:val="hybridMultilevel"/>
    <w:tmpl w:val="6B7CD8CC"/>
    <w:lvl w:ilvl="0" w:tplc="BF3275B8">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F0A56BC"/>
    <w:multiLevelType w:val="hybridMultilevel"/>
    <w:tmpl w:val="651E89F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1583094"/>
    <w:multiLevelType w:val="hybridMultilevel"/>
    <w:tmpl w:val="E4A6314C"/>
    <w:lvl w:ilvl="0" w:tplc="BE7C131E">
      <w:start w:val="7"/>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1B4498"/>
    <w:multiLevelType w:val="hybridMultilevel"/>
    <w:tmpl w:val="9A007D14"/>
    <w:lvl w:ilvl="0" w:tplc="D87A8272">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37B73227"/>
    <w:multiLevelType w:val="hybridMultilevel"/>
    <w:tmpl w:val="96AA77FC"/>
    <w:lvl w:ilvl="0" w:tplc="AC2EFA9A">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851118F"/>
    <w:multiLevelType w:val="hybridMultilevel"/>
    <w:tmpl w:val="3B7A36B0"/>
    <w:lvl w:ilvl="0" w:tplc="7988DCEA">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784BEA"/>
    <w:multiLevelType w:val="hybridMultilevel"/>
    <w:tmpl w:val="2B10873A"/>
    <w:lvl w:ilvl="0" w:tplc="48E286BC">
      <w:start w:val="1"/>
      <w:numFmt w:val="bullet"/>
      <w:lvlText w:val=""/>
      <w:lvlJc w:val="left"/>
      <w:pPr>
        <w:tabs>
          <w:tab w:val="num" w:pos="1068"/>
        </w:tabs>
        <w:ind w:left="1068" w:hanging="360"/>
      </w:pPr>
      <w:rPr>
        <w:rFonts w:ascii="Wingdings" w:hAnsi="Wingdings" w:hint="default"/>
      </w:rPr>
    </w:lvl>
    <w:lvl w:ilvl="1" w:tplc="441EB230">
      <w:numFmt w:val="bullet"/>
      <w:lvlText w:val="-"/>
      <w:lvlJc w:val="left"/>
      <w:pPr>
        <w:tabs>
          <w:tab w:val="num" w:pos="1788"/>
        </w:tabs>
        <w:ind w:left="1788" w:hanging="360"/>
      </w:pPr>
      <w:rPr>
        <w:rFonts w:ascii="Times New Roman" w:eastAsia="Times New Roman" w:hAnsi="Times New Roman" w:cs="Times New Roman" w:hint="default"/>
      </w:rPr>
    </w:lvl>
    <w:lvl w:ilvl="2" w:tplc="5E70722E">
      <w:start w:val="2"/>
      <w:numFmt w:val="decimal"/>
      <w:lvlText w:val="%3."/>
      <w:lvlJc w:val="left"/>
      <w:pPr>
        <w:tabs>
          <w:tab w:val="num" w:pos="2688"/>
        </w:tabs>
        <w:ind w:left="2688" w:hanging="360"/>
      </w:pPr>
      <w:rPr>
        <w:rFonts w:hint="default"/>
      </w:rPr>
    </w:lvl>
    <w:lvl w:ilvl="3" w:tplc="C0425236" w:tentative="1">
      <w:start w:val="1"/>
      <w:numFmt w:val="decimal"/>
      <w:lvlText w:val="%4."/>
      <w:lvlJc w:val="left"/>
      <w:pPr>
        <w:tabs>
          <w:tab w:val="num" w:pos="3228"/>
        </w:tabs>
        <w:ind w:left="3228" w:hanging="360"/>
      </w:pPr>
    </w:lvl>
    <w:lvl w:ilvl="4" w:tplc="393E80B4" w:tentative="1">
      <w:start w:val="1"/>
      <w:numFmt w:val="lowerLetter"/>
      <w:lvlText w:val="%5."/>
      <w:lvlJc w:val="left"/>
      <w:pPr>
        <w:tabs>
          <w:tab w:val="num" w:pos="3948"/>
        </w:tabs>
        <w:ind w:left="3948" w:hanging="360"/>
      </w:pPr>
    </w:lvl>
    <w:lvl w:ilvl="5" w:tplc="0046D866" w:tentative="1">
      <w:start w:val="1"/>
      <w:numFmt w:val="lowerRoman"/>
      <w:lvlText w:val="%6."/>
      <w:lvlJc w:val="right"/>
      <w:pPr>
        <w:tabs>
          <w:tab w:val="num" w:pos="4668"/>
        </w:tabs>
        <w:ind w:left="4668" w:hanging="180"/>
      </w:pPr>
    </w:lvl>
    <w:lvl w:ilvl="6" w:tplc="4CD62DC2" w:tentative="1">
      <w:start w:val="1"/>
      <w:numFmt w:val="decimal"/>
      <w:lvlText w:val="%7."/>
      <w:lvlJc w:val="left"/>
      <w:pPr>
        <w:tabs>
          <w:tab w:val="num" w:pos="5388"/>
        </w:tabs>
        <w:ind w:left="5388" w:hanging="360"/>
      </w:pPr>
    </w:lvl>
    <w:lvl w:ilvl="7" w:tplc="E5E64CAE" w:tentative="1">
      <w:start w:val="1"/>
      <w:numFmt w:val="lowerLetter"/>
      <w:lvlText w:val="%8."/>
      <w:lvlJc w:val="left"/>
      <w:pPr>
        <w:tabs>
          <w:tab w:val="num" w:pos="6108"/>
        </w:tabs>
        <w:ind w:left="6108" w:hanging="360"/>
      </w:pPr>
    </w:lvl>
    <w:lvl w:ilvl="8" w:tplc="2CF2A0F2" w:tentative="1">
      <w:start w:val="1"/>
      <w:numFmt w:val="lowerRoman"/>
      <w:lvlText w:val="%9."/>
      <w:lvlJc w:val="right"/>
      <w:pPr>
        <w:tabs>
          <w:tab w:val="num" w:pos="6828"/>
        </w:tabs>
        <w:ind w:left="6828" w:hanging="180"/>
      </w:pPr>
    </w:lvl>
  </w:abstractNum>
  <w:abstractNum w:abstractNumId="19">
    <w:nsid w:val="5ACF6DAB"/>
    <w:multiLevelType w:val="hybridMultilevel"/>
    <w:tmpl w:val="EBF6C646"/>
    <w:lvl w:ilvl="0" w:tplc="802EF7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0C8134C"/>
    <w:multiLevelType w:val="hybridMultilevel"/>
    <w:tmpl w:val="666A60A0"/>
    <w:lvl w:ilvl="0" w:tplc="B7723DBA">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570C7E"/>
    <w:multiLevelType w:val="hybridMultilevel"/>
    <w:tmpl w:val="527A74D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6CA548C0"/>
    <w:multiLevelType w:val="hybridMultilevel"/>
    <w:tmpl w:val="9A8ECEDA"/>
    <w:lvl w:ilvl="0" w:tplc="AA3C3CA2">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11748DD"/>
    <w:multiLevelType w:val="hybridMultilevel"/>
    <w:tmpl w:val="4EC0B3B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13013DC"/>
    <w:multiLevelType w:val="hybridMultilevel"/>
    <w:tmpl w:val="284A1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7247A03"/>
    <w:multiLevelType w:val="hybridMultilevel"/>
    <w:tmpl w:val="61B2471C"/>
    <w:lvl w:ilvl="0" w:tplc="1388A52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E4C0C41"/>
    <w:multiLevelType w:val="hybridMultilevel"/>
    <w:tmpl w:val="97AAF0D4"/>
    <w:lvl w:ilvl="0" w:tplc="C56C342A">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5"/>
  </w:num>
  <w:num w:numId="5">
    <w:abstractNumId w:val="21"/>
  </w:num>
  <w:num w:numId="6">
    <w:abstractNumId w:val="10"/>
  </w:num>
  <w:num w:numId="7">
    <w:abstractNumId w:val="18"/>
  </w:num>
  <w:num w:numId="8">
    <w:abstractNumId w:val="12"/>
  </w:num>
  <w:num w:numId="9">
    <w:abstractNumId w:val="0"/>
  </w:num>
  <w:num w:numId="10">
    <w:abstractNumId w:val="13"/>
  </w:num>
  <w:num w:numId="11">
    <w:abstractNumId w:val="23"/>
  </w:num>
  <w:num w:numId="12">
    <w:abstractNumId w:val="11"/>
  </w:num>
  <w:num w:numId="13">
    <w:abstractNumId w:val="3"/>
  </w:num>
  <w:num w:numId="14">
    <w:abstractNumId w:val="24"/>
  </w:num>
  <w:num w:numId="15">
    <w:abstractNumId w:val="17"/>
  </w:num>
  <w:num w:numId="16">
    <w:abstractNumId w:val="7"/>
  </w:num>
  <w:num w:numId="17">
    <w:abstractNumId w:val="25"/>
  </w:num>
  <w:num w:numId="18">
    <w:abstractNumId w:val="1"/>
  </w:num>
  <w:num w:numId="19">
    <w:abstractNumId w:val="19"/>
  </w:num>
  <w:num w:numId="20">
    <w:abstractNumId w:val="16"/>
  </w:num>
  <w:num w:numId="21">
    <w:abstractNumId w:val="20"/>
  </w:num>
  <w:num w:numId="22">
    <w:abstractNumId w:val="26"/>
  </w:num>
  <w:num w:numId="23">
    <w:abstractNumId w:val="22"/>
  </w:num>
  <w:num w:numId="24">
    <w:abstractNumId w:val="8"/>
  </w:num>
  <w:num w:numId="25">
    <w:abstractNumId w:val="6"/>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67"/>
    <w:rsid w:val="00015AB6"/>
    <w:rsid w:val="00042878"/>
    <w:rsid w:val="00046591"/>
    <w:rsid w:val="00062977"/>
    <w:rsid w:val="00073D19"/>
    <w:rsid w:val="000974DD"/>
    <w:rsid w:val="000C2832"/>
    <w:rsid w:val="000C57C4"/>
    <w:rsid w:val="000D0BEA"/>
    <w:rsid w:val="000E16A7"/>
    <w:rsid w:val="000F50A4"/>
    <w:rsid w:val="0017691E"/>
    <w:rsid w:val="00195E29"/>
    <w:rsid w:val="001A5645"/>
    <w:rsid w:val="001D656B"/>
    <w:rsid w:val="001F0F8F"/>
    <w:rsid w:val="00223A38"/>
    <w:rsid w:val="002473C2"/>
    <w:rsid w:val="002579BA"/>
    <w:rsid w:val="002608C7"/>
    <w:rsid w:val="00296FA1"/>
    <w:rsid w:val="002A1D00"/>
    <w:rsid w:val="002C6318"/>
    <w:rsid w:val="002F1E33"/>
    <w:rsid w:val="002F7928"/>
    <w:rsid w:val="00306738"/>
    <w:rsid w:val="00314A5B"/>
    <w:rsid w:val="00327C55"/>
    <w:rsid w:val="00361A15"/>
    <w:rsid w:val="0037348F"/>
    <w:rsid w:val="00387CA0"/>
    <w:rsid w:val="003979EF"/>
    <w:rsid w:val="003A3EFE"/>
    <w:rsid w:val="003D2718"/>
    <w:rsid w:val="003D52D6"/>
    <w:rsid w:val="003E5FEF"/>
    <w:rsid w:val="003F0A97"/>
    <w:rsid w:val="0043444E"/>
    <w:rsid w:val="00443831"/>
    <w:rsid w:val="00454E44"/>
    <w:rsid w:val="00472BF5"/>
    <w:rsid w:val="004918B8"/>
    <w:rsid w:val="004B05E8"/>
    <w:rsid w:val="004C175A"/>
    <w:rsid w:val="00524217"/>
    <w:rsid w:val="00554AA2"/>
    <w:rsid w:val="00567454"/>
    <w:rsid w:val="005832AE"/>
    <w:rsid w:val="00595592"/>
    <w:rsid w:val="0059793B"/>
    <w:rsid w:val="005A7E96"/>
    <w:rsid w:val="005E15EA"/>
    <w:rsid w:val="00654660"/>
    <w:rsid w:val="00690744"/>
    <w:rsid w:val="006934E1"/>
    <w:rsid w:val="006A798E"/>
    <w:rsid w:val="006D1D44"/>
    <w:rsid w:val="00701490"/>
    <w:rsid w:val="00721047"/>
    <w:rsid w:val="00734186"/>
    <w:rsid w:val="00735959"/>
    <w:rsid w:val="00741EB1"/>
    <w:rsid w:val="0074662E"/>
    <w:rsid w:val="007864AA"/>
    <w:rsid w:val="00793591"/>
    <w:rsid w:val="00797F65"/>
    <w:rsid w:val="007A1FB9"/>
    <w:rsid w:val="007A718D"/>
    <w:rsid w:val="007D390D"/>
    <w:rsid w:val="007E7A51"/>
    <w:rsid w:val="007F2C29"/>
    <w:rsid w:val="00854461"/>
    <w:rsid w:val="008662D0"/>
    <w:rsid w:val="00874F2B"/>
    <w:rsid w:val="00881CC1"/>
    <w:rsid w:val="00893F0A"/>
    <w:rsid w:val="008A475A"/>
    <w:rsid w:val="008D0006"/>
    <w:rsid w:val="009132AA"/>
    <w:rsid w:val="0093623D"/>
    <w:rsid w:val="009420C0"/>
    <w:rsid w:val="00973E25"/>
    <w:rsid w:val="00973EF8"/>
    <w:rsid w:val="009A7E63"/>
    <w:rsid w:val="009B0B53"/>
    <w:rsid w:val="009C3492"/>
    <w:rsid w:val="009D5DF7"/>
    <w:rsid w:val="00A52AD5"/>
    <w:rsid w:val="00A90660"/>
    <w:rsid w:val="00A90E83"/>
    <w:rsid w:val="00AC0F84"/>
    <w:rsid w:val="00AD1301"/>
    <w:rsid w:val="00AF0D0C"/>
    <w:rsid w:val="00B018FB"/>
    <w:rsid w:val="00B14D1B"/>
    <w:rsid w:val="00B20FB7"/>
    <w:rsid w:val="00B26831"/>
    <w:rsid w:val="00B35343"/>
    <w:rsid w:val="00B402B3"/>
    <w:rsid w:val="00B5079A"/>
    <w:rsid w:val="00B6777D"/>
    <w:rsid w:val="00BC2298"/>
    <w:rsid w:val="00BF3F67"/>
    <w:rsid w:val="00BF468E"/>
    <w:rsid w:val="00BF7E92"/>
    <w:rsid w:val="00C16E08"/>
    <w:rsid w:val="00C31A51"/>
    <w:rsid w:val="00C37697"/>
    <w:rsid w:val="00C56621"/>
    <w:rsid w:val="00C92885"/>
    <w:rsid w:val="00CA4371"/>
    <w:rsid w:val="00CF21C7"/>
    <w:rsid w:val="00D43735"/>
    <w:rsid w:val="00D46243"/>
    <w:rsid w:val="00D50AB9"/>
    <w:rsid w:val="00D9012B"/>
    <w:rsid w:val="00D91D77"/>
    <w:rsid w:val="00DA1F49"/>
    <w:rsid w:val="00DA21D0"/>
    <w:rsid w:val="00DD6882"/>
    <w:rsid w:val="00DF0D05"/>
    <w:rsid w:val="00E10AFB"/>
    <w:rsid w:val="00E12F03"/>
    <w:rsid w:val="00E3452A"/>
    <w:rsid w:val="00EC186D"/>
    <w:rsid w:val="00EC2CD0"/>
    <w:rsid w:val="00EC7C3D"/>
    <w:rsid w:val="00EF48A0"/>
    <w:rsid w:val="00F11908"/>
    <w:rsid w:val="00F21BD0"/>
    <w:rsid w:val="00F22FBE"/>
    <w:rsid w:val="00F50E26"/>
    <w:rsid w:val="00F5576F"/>
    <w:rsid w:val="00F60861"/>
    <w:rsid w:val="00F73409"/>
    <w:rsid w:val="00F801CD"/>
    <w:rsid w:val="00F87DD8"/>
    <w:rsid w:val="00FA2BEC"/>
    <w:rsid w:val="00FA37B2"/>
    <w:rsid w:val="00FE1123"/>
    <w:rsid w:val="00FE7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67"/>
    <w:pPr>
      <w:spacing w:after="0" w:line="240" w:lineRule="auto"/>
    </w:pPr>
    <w:rPr>
      <w:rFonts w:ascii="Verdana" w:eastAsia="Times New Roman" w:hAnsi="Verdana" w:cs="Times New Roman"/>
      <w:sz w:val="20"/>
      <w:szCs w:val="24"/>
      <w:lang w:eastAsia="fr-FR"/>
    </w:rPr>
  </w:style>
  <w:style w:type="paragraph" w:styleId="Titre1">
    <w:name w:val="heading 1"/>
    <w:aliases w:val="Normal + Arial,Gras,titre 1"/>
    <w:basedOn w:val="Normal"/>
    <w:next w:val="Normal"/>
    <w:link w:val="Titre1Car"/>
    <w:qFormat/>
    <w:rsid w:val="00AF0D0C"/>
    <w:pPr>
      <w:keepNext/>
      <w:spacing w:before="240" w:after="60"/>
      <w:outlineLvl w:val="0"/>
    </w:pPr>
    <w:rPr>
      <w:rFonts w:ascii="Arial" w:eastAsia="Calibri" w:hAnsi="Arial"/>
      <w:b/>
      <w:bCs/>
      <w:kern w:val="32"/>
      <w:sz w:val="32"/>
      <w:szCs w:val="32"/>
    </w:rPr>
  </w:style>
  <w:style w:type="paragraph" w:styleId="Titre2">
    <w:name w:val="heading 2"/>
    <w:aliases w:val="h2,Paranum,Chpt,Titolo 2,Reset numbering,alec2,Body Text (Reset numbering),Kiyombo T2"/>
    <w:basedOn w:val="Normal"/>
    <w:next w:val="Normal"/>
    <w:link w:val="Titre2Car"/>
    <w:qFormat/>
    <w:rsid w:val="00AF0D0C"/>
    <w:pPr>
      <w:keepNext/>
      <w:spacing w:before="240" w:after="60"/>
      <w:outlineLvl w:val="1"/>
    </w:pPr>
    <w:rPr>
      <w:rFonts w:ascii="Arial" w:eastAsia="Calibri" w:hAnsi="Arial"/>
      <w:b/>
      <w:i/>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ootnote text,fn,FOOTNOTES,Geneva 9,Font: Geneva 9,Boston 10,f Char,Geneva 9 Char,Font: Geneva 9 Char,Boston 10 Char,f Char Char Car,f Char Char Car Car,Footnote Text Char1 Char,Footnote Text Char Char Char1,f,9"/>
    <w:basedOn w:val="Normal"/>
    <w:link w:val="NotedebasdepageCar"/>
    <w:unhideWhenUsed/>
    <w:rsid w:val="00BF3F67"/>
    <w:rPr>
      <w:rFonts w:ascii="Calibri" w:eastAsia="Calibri" w:hAnsi="Calibri"/>
      <w:szCs w:val="20"/>
      <w:lang w:val="en-GB" w:eastAsia="en-US"/>
    </w:rPr>
  </w:style>
  <w:style w:type="character" w:customStyle="1" w:styleId="NotedebasdepageCar">
    <w:name w:val="Note de bas de page Car"/>
    <w:aliases w:val="single space Car,footnote text Car,fn Car,FOOTNOTES Car,Geneva 9 Car,Font: Geneva 9 Car,Boston 10 Car,f Char Car,Geneva 9 Char Car,Font: Geneva 9 Char Car,Boston 10 Char Car,f Char Char Car Car1,f Char Char Car Car Car,f Car"/>
    <w:basedOn w:val="Policepardfaut"/>
    <w:link w:val="Notedebasdepage"/>
    <w:rsid w:val="00BF3F67"/>
    <w:rPr>
      <w:rFonts w:ascii="Calibri" w:eastAsia="Calibri" w:hAnsi="Calibri" w:cs="Times New Roman"/>
      <w:sz w:val="20"/>
      <w:szCs w:val="20"/>
      <w:lang w:val="en-GB"/>
    </w:rPr>
  </w:style>
  <w:style w:type="character" w:styleId="Appelnotedebasdep">
    <w:name w:val="footnote reference"/>
    <w:aliases w:val="16 Point,Superscript 6 Point,ftref,Footnote Reference1,heading1,BVI fnr,note bp,SUPERS,Error-Fußnotenzeichen5,Error-Fußnotenzeichen6,Error-Fußnotenzeichen3,Ref,de nota al pie,Appel note de bas de page,BVI fnr Car Car,BVI fnr Car"/>
    <w:link w:val="BVIfnrCarCarCarCarChar"/>
    <w:uiPriority w:val="99"/>
    <w:unhideWhenUsed/>
    <w:rsid w:val="00BF3F67"/>
    <w:rPr>
      <w:vertAlign w:val="superscript"/>
    </w:rPr>
  </w:style>
  <w:style w:type="paragraph" w:customStyle="1" w:styleId="BVIfnrCarCarCarCarChar">
    <w:name w:val="BVI fnr Car Car Car Car Char"/>
    <w:basedOn w:val="Normal"/>
    <w:link w:val="Appelnotedebasdep"/>
    <w:uiPriority w:val="99"/>
    <w:rsid w:val="00BF3F67"/>
    <w:pPr>
      <w:spacing w:after="160" w:line="240" w:lineRule="exact"/>
    </w:pPr>
    <w:rPr>
      <w:rFonts w:asciiTheme="minorHAnsi" w:eastAsiaTheme="minorHAnsi" w:hAnsiTheme="minorHAnsi" w:cstheme="minorBidi"/>
      <w:sz w:val="22"/>
      <w:szCs w:val="22"/>
      <w:vertAlign w:val="superscript"/>
      <w:lang w:eastAsia="en-US"/>
    </w:rPr>
  </w:style>
  <w:style w:type="character" w:styleId="Marquedecommentaire">
    <w:name w:val="annotation reference"/>
    <w:uiPriority w:val="99"/>
    <w:semiHidden/>
    <w:unhideWhenUsed/>
    <w:rsid w:val="00BF3F67"/>
    <w:rPr>
      <w:sz w:val="16"/>
      <w:szCs w:val="16"/>
    </w:rPr>
  </w:style>
  <w:style w:type="paragraph" w:styleId="Commentaire">
    <w:name w:val="annotation text"/>
    <w:basedOn w:val="Normal"/>
    <w:link w:val="CommentaireCar"/>
    <w:uiPriority w:val="99"/>
    <w:semiHidden/>
    <w:unhideWhenUsed/>
    <w:rsid w:val="00BF3F67"/>
    <w:pPr>
      <w:spacing w:after="80"/>
    </w:pPr>
    <w:rPr>
      <w:rFonts w:ascii="Calibri" w:eastAsia="Calibri" w:hAnsi="Calibri"/>
      <w:szCs w:val="20"/>
      <w:lang w:val="en-GB" w:eastAsia="en-US"/>
    </w:rPr>
  </w:style>
  <w:style w:type="character" w:customStyle="1" w:styleId="CommentaireCar">
    <w:name w:val="Commentaire Car"/>
    <w:basedOn w:val="Policepardfaut"/>
    <w:link w:val="Commentaire"/>
    <w:uiPriority w:val="99"/>
    <w:semiHidden/>
    <w:rsid w:val="00BF3F67"/>
    <w:rPr>
      <w:rFonts w:ascii="Calibri" w:eastAsia="Calibri" w:hAnsi="Calibri" w:cs="Times New Roman"/>
      <w:sz w:val="20"/>
      <w:szCs w:val="20"/>
      <w:lang w:val="en-GB"/>
    </w:rPr>
  </w:style>
  <w:style w:type="paragraph" w:styleId="Textedebulles">
    <w:name w:val="Balloon Text"/>
    <w:basedOn w:val="Normal"/>
    <w:link w:val="TextedebullesCar"/>
    <w:uiPriority w:val="99"/>
    <w:semiHidden/>
    <w:unhideWhenUsed/>
    <w:rsid w:val="00BF3F67"/>
    <w:rPr>
      <w:rFonts w:ascii="Tahoma" w:hAnsi="Tahoma" w:cs="Tahoma"/>
      <w:sz w:val="16"/>
      <w:szCs w:val="16"/>
    </w:rPr>
  </w:style>
  <w:style w:type="character" w:customStyle="1" w:styleId="TextedebullesCar">
    <w:name w:val="Texte de bulles Car"/>
    <w:basedOn w:val="Policepardfaut"/>
    <w:link w:val="Textedebulles"/>
    <w:uiPriority w:val="99"/>
    <w:semiHidden/>
    <w:rsid w:val="00BF3F67"/>
    <w:rPr>
      <w:rFonts w:ascii="Tahoma" w:eastAsia="Times New Roman" w:hAnsi="Tahoma" w:cs="Tahoma"/>
      <w:sz w:val="16"/>
      <w:szCs w:val="16"/>
      <w:lang w:eastAsia="fr-FR"/>
    </w:rPr>
  </w:style>
  <w:style w:type="paragraph" w:styleId="Paragraphedeliste">
    <w:name w:val="List Paragraph"/>
    <w:basedOn w:val="Normal"/>
    <w:uiPriority w:val="34"/>
    <w:qFormat/>
    <w:rsid w:val="000974DD"/>
    <w:pPr>
      <w:ind w:left="720"/>
      <w:contextualSpacing/>
    </w:pPr>
  </w:style>
  <w:style w:type="character" w:customStyle="1" w:styleId="Titre1Car">
    <w:name w:val="Titre 1 Car"/>
    <w:aliases w:val="Normal + Arial Car,Gras Car,titre 1 Car"/>
    <w:basedOn w:val="Policepardfaut"/>
    <w:link w:val="Titre1"/>
    <w:rsid w:val="00AF0D0C"/>
    <w:rPr>
      <w:rFonts w:ascii="Arial" w:eastAsia="Calibri" w:hAnsi="Arial" w:cs="Times New Roman"/>
      <w:b/>
      <w:bCs/>
      <w:kern w:val="32"/>
      <w:sz w:val="32"/>
      <w:szCs w:val="32"/>
      <w:lang w:eastAsia="fr-FR"/>
    </w:rPr>
  </w:style>
  <w:style w:type="character" w:customStyle="1" w:styleId="Titre2Car">
    <w:name w:val="Titre 2 Car"/>
    <w:aliases w:val="h2 Car,Paranum Car,Chpt Car,Titolo 2 Car,Reset numbering Car,alec2 Car,Body Text (Reset numbering) Car,Kiyombo T2 Car"/>
    <w:basedOn w:val="Policepardfaut"/>
    <w:link w:val="Titre2"/>
    <w:rsid w:val="00AF0D0C"/>
    <w:rPr>
      <w:rFonts w:ascii="Arial" w:eastAsia="Calibri" w:hAnsi="Arial" w:cs="Times New Roman"/>
      <w:b/>
      <w:i/>
      <w:sz w:val="24"/>
      <w:szCs w:val="20"/>
      <w:lang w:eastAsia="fr-FR"/>
    </w:rPr>
  </w:style>
  <w:style w:type="paragraph" w:styleId="Pieddepage">
    <w:name w:val="footer"/>
    <w:basedOn w:val="Normal"/>
    <w:link w:val="PieddepageCar"/>
    <w:rsid w:val="00AF0D0C"/>
    <w:pPr>
      <w:tabs>
        <w:tab w:val="center" w:pos="4680"/>
        <w:tab w:val="right" w:pos="9360"/>
      </w:tabs>
    </w:pPr>
    <w:rPr>
      <w:rFonts w:ascii="Calibri" w:hAnsi="Calibri"/>
      <w:szCs w:val="20"/>
      <w:lang w:val="en-US" w:eastAsia="en-US"/>
    </w:rPr>
  </w:style>
  <w:style w:type="character" w:customStyle="1" w:styleId="PieddepageCar">
    <w:name w:val="Pied de page Car"/>
    <w:basedOn w:val="Policepardfaut"/>
    <w:link w:val="Pieddepage"/>
    <w:rsid w:val="00AF0D0C"/>
    <w:rPr>
      <w:rFonts w:ascii="Calibri" w:eastAsia="Times New Roman" w:hAnsi="Calibri" w:cs="Times New Roman"/>
      <w:sz w:val="20"/>
      <w:szCs w:val="20"/>
      <w:lang w:val="en-US"/>
    </w:rPr>
  </w:style>
  <w:style w:type="paragraph" w:styleId="Corpsdetexte3">
    <w:name w:val="Body Text 3"/>
    <w:basedOn w:val="Normal"/>
    <w:link w:val="Corpsdetexte3Car"/>
    <w:rsid w:val="00AF0D0C"/>
    <w:pPr>
      <w:spacing w:after="120"/>
    </w:pPr>
    <w:rPr>
      <w:rFonts w:ascii="Times New Roman" w:eastAsia="Calibri" w:hAnsi="Times New Roman"/>
      <w:sz w:val="16"/>
      <w:szCs w:val="16"/>
    </w:rPr>
  </w:style>
  <w:style w:type="character" w:customStyle="1" w:styleId="Corpsdetexte3Car">
    <w:name w:val="Corps de texte 3 Car"/>
    <w:basedOn w:val="Policepardfaut"/>
    <w:link w:val="Corpsdetexte3"/>
    <w:rsid w:val="00AF0D0C"/>
    <w:rPr>
      <w:rFonts w:ascii="Times New Roman" w:eastAsia="Calibri" w:hAnsi="Times New Roman" w:cs="Times New Roman"/>
      <w:sz w:val="16"/>
      <w:szCs w:val="16"/>
      <w:lang w:eastAsia="fr-FR"/>
    </w:rPr>
  </w:style>
  <w:style w:type="paragraph" w:styleId="Corpsdetexte">
    <w:name w:val="Body Text"/>
    <w:basedOn w:val="Normal"/>
    <w:link w:val="CorpsdetexteCar"/>
    <w:uiPriority w:val="99"/>
    <w:semiHidden/>
    <w:unhideWhenUsed/>
    <w:rsid w:val="00AF0D0C"/>
    <w:pPr>
      <w:spacing w:after="120" w:line="276" w:lineRule="auto"/>
    </w:pPr>
    <w:rPr>
      <w:rFonts w:ascii="Calibri" w:hAnsi="Calibri"/>
      <w:sz w:val="22"/>
      <w:szCs w:val="22"/>
    </w:rPr>
  </w:style>
  <w:style w:type="character" w:customStyle="1" w:styleId="CorpsdetexteCar">
    <w:name w:val="Corps de texte Car"/>
    <w:basedOn w:val="Policepardfaut"/>
    <w:link w:val="Corpsdetexte"/>
    <w:uiPriority w:val="99"/>
    <w:semiHidden/>
    <w:rsid w:val="00AF0D0C"/>
    <w:rPr>
      <w:rFonts w:ascii="Calibri" w:eastAsia="Times New Roman" w:hAnsi="Calibri" w:cs="Times New Roman"/>
      <w:lang w:eastAsia="fr-FR"/>
    </w:rPr>
  </w:style>
  <w:style w:type="paragraph" w:customStyle="1" w:styleId="PDSHeading2">
    <w:name w:val="PDS Heading 2"/>
    <w:next w:val="Normal"/>
    <w:rsid w:val="00AF0D0C"/>
    <w:pPr>
      <w:keepNext/>
      <w:numPr>
        <w:ilvl w:val="1"/>
        <w:numId w:val="9"/>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AF0D0C"/>
    <w:pPr>
      <w:keepNext/>
      <w:numPr>
        <w:numId w:val="9"/>
      </w:numPr>
      <w:spacing w:after="0" w:line="240" w:lineRule="auto"/>
      <w:outlineLvl w:val="0"/>
    </w:pPr>
    <w:rPr>
      <w:rFonts w:ascii="Times New Roman" w:eastAsia="Times New Roman" w:hAnsi="Times New Roman" w:cs="Times New Roman"/>
      <w:b/>
      <w:caps/>
      <w:sz w:val="24"/>
      <w:szCs w:val="20"/>
      <w:lang w:val="en-US"/>
    </w:rPr>
  </w:style>
  <w:style w:type="paragraph" w:styleId="En-tte">
    <w:name w:val="header"/>
    <w:basedOn w:val="Normal"/>
    <w:link w:val="En-tteCar"/>
    <w:uiPriority w:val="99"/>
    <w:unhideWhenUsed/>
    <w:rsid w:val="00FE70A1"/>
    <w:pPr>
      <w:tabs>
        <w:tab w:val="center" w:pos="4536"/>
        <w:tab w:val="right" w:pos="9072"/>
      </w:tabs>
    </w:pPr>
  </w:style>
  <w:style w:type="character" w:customStyle="1" w:styleId="En-tteCar">
    <w:name w:val="En-tête Car"/>
    <w:basedOn w:val="Policepardfaut"/>
    <w:link w:val="En-tte"/>
    <w:uiPriority w:val="99"/>
    <w:rsid w:val="00FE70A1"/>
    <w:rPr>
      <w:rFonts w:ascii="Verdana" w:eastAsia="Times New Roman" w:hAnsi="Verdana" w:cs="Times New Roman"/>
      <w:sz w:val="20"/>
      <w:szCs w:val="24"/>
      <w:lang w:eastAsia="fr-FR"/>
    </w:rPr>
  </w:style>
  <w:style w:type="table" w:styleId="Grilledutableau">
    <w:name w:val="Table Grid"/>
    <w:basedOn w:val="TableauNormal"/>
    <w:uiPriority w:val="59"/>
    <w:rsid w:val="0065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2473C2"/>
    <w:pPr>
      <w:spacing w:after="0" w:line="240" w:lineRule="auto"/>
    </w:pPr>
    <w:rPr>
      <w:rFonts w:ascii="Verdana" w:eastAsia="Times New Roman" w:hAnsi="Verdana" w:cs="Times New Roman"/>
      <w:sz w:val="20"/>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67"/>
    <w:pPr>
      <w:spacing w:after="0" w:line="240" w:lineRule="auto"/>
    </w:pPr>
    <w:rPr>
      <w:rFonts w:ascii="Verdana" w:eastAsia="Times New Roman" w:hAnsi="Verdana" w:cs="Times New Roman"/>
      <w:sz w:val="20"/>
      <w:szCs w:val="24"/>
      <w:lang w:eastAsia="fr-FR"/>
    </w:rPr>
  </w:style>
  <w:style w:type="paragraph" w:styleId="Titre1">
    <w:name w:val="heading 1"/>
    <w:aliases w:val="Normal + Arial,Gras,titre 1"/>
    <w:basedOn w:val="Normal"/>
    <w:next w:val="Normal"/>
    <w:link w:val="Titre1Car"/>
    <w:qFormat/>
    <w:rsid w:val="00AF0D0C"/>
    <w:pPr>
      <w:keepNext/>
      <w:spacing w:before="240" w:after="60"/>
      <w:outlineLvl w:val="0"/>
    </w:pPr>
    <w:rPr>
      <w:rFonts w:ascii="Arial" w:eastAsia="Calibri" w:hAnsi="Arial"/>
      <w:b/>
      <w:bCs/>
      <w:kern w:val="32"/>
      <w:sz w:val="32"/>
      <w:szCs w:val="32"/>
    </w:rPr>
  </w:style>
  <w:style w:type="paragraph" w:styleId="Titre2">
    <w:name w:val="heading 2"/>
    <w:aliases w:val="h2,Paranum,Chpt,Titolo 2,Reset numbering,alec2,Body Text (Reset numbering),Kiyombo T2"/>
    <w:basedOn w:val="Normal"/>
    <w:next w:val="Normal"/>
    <w:link w:val="Titre2Car"/>
    <w:qFormat/>
    <w:rsid w:val="00AF0D0C"/>
    <w:pPr>
      <w:keepNext/>
      <w:spacing w:before="240" w:after="60"/>
      <w:outlineLvl w:val="1"/>
    </w:pPr>
    <w:rPr>
      <w:rFonts w:ascii="Arial" w:eastAsia="Calibri" w:hAnsi="Arial"/>
      <w:b/>
      <w:i/>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ootnote text,fn,FOOTNOTES,Geneva 9,Font: Geneva 9,Boston 10,f Char,Geneva 9 Char,Font: Geneva 9 Char,Boston 10 Char,f Char Char Car,f Char Char Car Car,Footnote Text Char1 Char,Footnote Text Char Char Char1,f,9"/>
    <w:basedOn w:val="Normal"/>
    <w:link w:val="NotedebasdepageCar"/>
    <w:unhideWhenUsed/>
    <w:rsid w:val="00BF3F67"/>
    <w:rPr>
      <w:rFonts w:ascii="Calibri" w:eastAsia="Calibri" w:hAnsi="Calibri"/>
      <w:szCs w:val="20"/>
      <w:lang w:val="en-GB" w:eastAsia="en-US"/>
    </w:rPr>
  </w:style>
  <w:style w:type="character" w:customStyle="1" w:styleId="NotedebasdepageCar">
    <w:name w:val="Note de bas de page Car"/>
    <w:aliases w:val="single space Car,footnote text Car,fn Car,FOOTNOTES Car,Geneva 9 Car,Font: Geneva 9 Car,Boston 10 Car,f Char Car,Geneva 9 Char Car,Font: Geneva 9 Char Car,Boston 10 Char Car,f Char Char Car Car1,f Char Char Car Car Car,f Car"/>
    <w:basedOn w:val="Policepardfaut"/>
    <w:link w:val="Notedebasdepage"/>
    <w:rsid w:val="00BF3F67"/>
    <w:rPr>
      <w:rFonts w:ascii="Calibri" w:eastAsia="Calibri" w:hAnsi="Calibri" w:cs="Times New Roman"/>
      <w:sz w:val="20"/>
      <w:szCs w:val="20"/>
      <w:lang w:val="en-GB"/>
    </w:rPr>
  </w:style>
  <w:style w:type="character" w:styleId="Appelnotedebasdep">
    <w:name w:val="footnote reference"/>
    <w:aliases w:val="16 Point,Superscript 6 Point,ftref,Footnote Reference1,heading1,BVI fnr,note bp,SUPERS,Error-Fußnotenzeichen5,Error-Fußnotenzeichen6,Error-Fußnotenzeichen3,Ref,de nota al pie,Appel note de bas de page,BVI fnr Car Car,BVI fnr Car"/>
    <w:link w:val="BVIfnrCarCarCarCarChar"/>
    <w:uiPriority w:val="99"/>
    <w:unhideWhenUsed/>
    <w:rsid w:val="00BF3F67"/>
    <w:rPr>
      <w:vertAlign w:val="superscript"/>
    </w:rPr>
  </w:style>
  <w:style w:type="paragraph" w:customStyle="1" w:styleId="BVIfnrCarCarCarCarChar">
    <w:name w:val="BVI fnr Car Car Car Car Char"/>
    <w:basedOn w:val="Normal"/>
    <w:link w:val="Appelnotedebasdep"/>
    <w:uiPriority w:val="99"/>
    <w:rsid w:val="00BF3F67"/>
    <w:pPr>
      <w:spacing w:after="160" w:line="240" w:lineRule="exact"/>
    </w:pPr>
    <w:rPr>
      <w:rFonts w:asciiTheme="minorHAnsi" w:eastAsiaTheme="minorHAnsi" w:hAnsiTheme="minorHAnsi" w:cstheme="minorBidi"/>
      <w:sz w:val="22"/>
      <w:szCs w:val="22"/>
      <w:vertAlign w:val="superscript"/>
      <w:lang w:eastAsia="en-US"/>
    </w:rPr>
  </w:style>
  <w:style w:type="character" w:styleId="Marquedecommentaire">
    <w:name w:val="annotation reference"/>
    <w:uiPriority w:val="99"/>
    <w:semiHidden/>
    <w:unhideWhenUsed/>
    <w:rsid w:val="00BF3F67"/>
    <w:rPr>
      <w:sz w:val="16"/>
      <w:szCs w:val="16"/>
    </w:rPr>
  </w:style>
  <w:style w:type="paragraph" w:styleId="Commentaire">
    <w:name w:val="annotation text"/>
    <w:basedOn w:val="Normal"/>
    <w:link w:val="CommentaireCar"/>
    <w:uiPriority w:val="99"/>
    <w:semiHidden/>
    <w:unhideWhenUsed/>
    <w:rsid w:val="00BF3F67"/>
    <w:pPr>
      <w:spacing w:after="80"/>
    </w:pPr>
    <w:rPr>
      <w:rFonts w:ascii="Calibri" w:eastAsia="Calibri" w:hAnsi="Calibri"/>
      <w:szCs w:val="20"/>
      <w:lang w:val="en-GB" w:eastAsia="en-US"/>
    </w:rPr>
  </w:style>
  <w:style w:type="character" w:customStyle="1" w:styleId="CommentaireCar">
    <w:name w:val="Commentaire Car"/>
    <w:basedOn w:val="Policepardfaut"/>
    <w:link w:val="Commentaire"/>
    <w:uiPriority w:val="99"/>
    <w:semiHidden/>
    <w:rsid w:val="00BF3F67"/>
    <w:rPr>
      <w:rFonts w:ascii="Calibri" w:eastAsia="Calibri" w:hAnsi="Calibri" w:cs="Times New Roman"/>
      <w:sz w:val="20"/>
      <w:szCs w:val="20"/>
      <w:lang w:val="en-GB"/>
    </w:rPr>
  </w:style>
  <w:style w:type="paragraph" w:styleId="Textedebulles">
    <w:name w:val="Balloon Text"/>
    <w:basedOn w:val="Normal"/>
    <w:link w:val="TextedebullesCar"/>
    <w:uiPriority w:val="99"/>
    <w:semiHidden/>
    <w:unhideWhenUsed/>
    <w:rsid w:val="00BF3F67"/>
    <w:rPr>
      <w:rFonts w:ascii="Tahoma" w:hAnsi="Tahoma" w:cs="Tahoma"/>
      <w:sz w:val="16"/>
      <w:szCs w:val="16"/>
    </w:rPr>
  </w:style>
  <w:style w:type="character" w:customStyle="1" w:styleId="TextedebullesCar">
    <w:name w:val="Texte de bulles Car"/>
    <w:basedOn w:val="Policepardfaut"/>
    <w:link w:val="Textedebulles"/>
    <w:uiPriority w:val="99"/>
    <w:semiHidden/>
    <w:rsid w:val="00BF3F67"/>
    <w:rPr>
      <w:rFonts w:ascii="Tahoma" w:eastAsia="Times New Roman" w:hAnsi="Tahoma" w:cs="Tahoma"/>
      <w:sz w:val="16"/>
      <w:szCs w:val="16"/>
      <w:lang w:eastAsia="fr-FR"/>
    </w:rPr>
  </w:style>
  <w:style w:type="paragraph" w:styleId="Paragraphedeliste">
    <w:name w:val="List Paragraph"/>
    <w:basedOn w:val="Normal"/>
    <w:uiPriority w:val="34"/>
    <w:qFormat/>
    <w:rsid w:val="000974DD"/>
    <w:pPr>
      <w:ind w:left="720"/>
      <w:contextualSpacing/>
    </w:pPr>
  </w:style>
  <w:style w:type="character" w:customStyle="1" w:styleId="Titre1Car">
    <w:name w:val="Titre 1 Car"/>
    <w:aliases w:val="Normal + Arial Car,Gras Car,titre 1 Car"/>
    <w:basedOn w:val="Policepardfaut"/>
    <w:link w:val="Titre1"/>
    <w:rsid w:val="00AF0D0C"/>
    <w:rPr>
      <w:rFonts w:ascii="Arial" w:eastAsia="Calibri" w:hAnsi="Arial" w:cs="Times New Roman"/>
      <w:b/>
      <w:bCs/>
      <w:kern w:val="32"/>
      <w:sz w:val="32"/>
      <w:szCs w:val="32"/>
      <w:lang w:eastAsia="fr-FR"/>
    </w:rPr>
  </w:style>
  <w:style w:type="character" w:customStyle="1" w:styleId="Titre2Car">
    <w:name w:val="Titre 2 Car"/>
    <w:aliases w:val="h2 Car,Paranum Car,Chpt Car,Titolo 2 Car,Reset numbering Car,alec2 Car,Body Text (Reset numbering) Car,Kiyombo T2 Car"/>
    <w:basedOn w:val="Policepardfaut"/>
    <w:link w:val="Titre2"/>
    <w:rsid w:val="00AF0D0C"/>
    <w:rPr>
      <w:rFonts w:ascii="Arial" w:eastAsia="Calibri" w:hAnsi="Arial" w:cs="Times New Roman"/>
      <w:b/>
      <w:i/>
      <w:sz w:val="24"/>
      <w:szCs w:val="20"/>
      <w:lang w:eastAsia="fr-FR"/>
    </w:rPr>
  </w:style>
  <w:style w:type="paragraph" w:styleId="Pieddepage">
    <w:name w:val="footer"/>
    <w:basedOn w:val="Normal"/>
    <w:link w:val="PieddepageCar"/>
    <w:rsid w:val="00AF0D0C"/>
    <w:pPr>
      <w:tabs>
        <w:tab w:val="center" w:pos="4680"/>
        <w:tab w:val="right" w:pos="9360"/>
      </w:tabs>
    </w:pPr>
    <w:rPr>
      <w:rFonts w:ascii="Calibri" w:hAnsi="Calibri"/>
      <w:szCs w:val="20"/>
      <w:lang w:val="en-US" w:eastAsia="en-US"/>
    </w:rPr>
  </w:style>
  <w:style w:type="character" w:customStyle="1" w:styleId="PieddepageCar">
    <w:name w:val="Pied de page Car"/>
    <w:basedOn w:val="Policepardfaut"/>
    <w:link w:val="Pieddepage"/>
    <w:rsid w:val="00AF0D0C"/>
    <w:rPr>
      <w:rFonts w:ascii="Calibri" w:eastAsia="Times New Roman" w:hAnsi="Calibri" w:cs="Times New Roman"/>
      <w:sz w:val="20"/>
      <w:szCs w:val="20"/>
      <w:lang w:val="en-US"/>
    </w:rPr>
  </w:style>
  <w:style w:type="paragraph" w:styleId="Corpsdetexte3">
    <w:name w:val="Body Text 3"/>
    <w:basedOn w:val="Normal"/>
    <w:link w:val="Corpsdetexte3Car"/>
    <w:rsid w:val="00AF0D0C"/>
    <w:pPr>
      <w:spacing w:after="120"/>
    </w:pPr>
    <w:rPr>
      <w:rFonts w:ascii="Times New Roman" w:eastAsia="Calibri" w:hAnsi="Times New Roman"/>
      <w:sz w:val="16"/>
      <w:szCs w:val="16"/>
    </w:rPr>
  </w:style>
  <w:style w:type="character" w:customStyle="1" w:styleId="Corpsdetexte3Car">
    <w:name w:val="Corps de texte 3 Car"/>
    <w:basedOn w:val="Policepardfaut"/>
    <w:link w:val="Corpsdetexte3"/>
    <w:rsid w:val="00AF0D0C"/>
    <w:rPr>
      <w:rFonts w:ascii="Times New Roman" w:eastAsia="Calibri" w:hAnsi="Times New Roman" w:cs="Times New Roman"/>
      <w:sz w:val="16"/>
      <w:szCs w:val="16"/>
      <w:lang w:eastAsia="fr-FR"/>
    </w:rPr>
  </w:style>
  <w:style w:type="paragraph" w:styleId="Corpsdetexte">
    <w:name w:val="Body Text"/>
    <w:basedOn w:val="Normal"/>
    <w:link w:val="CorpsdetexteCar"/>
    <w:uiPriority w:val="99"/>
    <w:semiHidden/>
    <w:unhideWhenUsed/>
    <w:rsid w:val="00AF0D0C"/>
    <w:pPr>
      <w:spacing w:after="120" w:line="276" w:lineRule="auto"/>
    </w:pPr>
    <w:rPr>
      <w:rFonts w:ascii="Calibri" w:hAnsi="Calibri"/>
      <w:sz w:val="22"/>
      <w:szCs w:val="22"/>
    </w:rPr>
  </w:style>
  <w:style w:type="character" w:customStyle="1" w:styleId="CorpsdetexteCar">
    <w:name w:val="Corps de texte Car"/>
    <w:basedOn w:val="Policepardfaut"/>
    <w:link w:val="Corpsdetexte"/>
    <w:uiPriority w:val="99"/>
    <w:semiHidden/>
    <w:rsid w:val="00AF0D0C"/>
    <w:rPr>
      <w:rFonts w:ascii="Calibri" w:eastAsia="Times New Roman" w:hAnsi="Calibri" w:cs="Times New Roman"/>
      <w:lang w:eastAsia="fr-FR"/>
    </w:rPr>
  </w:style>
  <w:style w:type="paragraph" w:customStyle="1" w:styleId="PDSHeading2">
    <w:name w:val="PDS Heading 2"/>
    <w:next w:val="Normal"/>
    <w:rsid w:val="00AF0D0C"/>
    <w:pPr>
      <w:keepNext/>
      <w:numPr>
        <w:ilvl w:val="1"/>
        <w:numId w:val="9"/>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AF0D0C"/>
    <w:pPr>
      <w:keepNext/>
      <w:numPr>
        <w:numId w:val="9"/>
      </w:numPr>
      <w:spacing w:after="0" w:line="240" w:lineRule="auto"/>
      <w:outlineLvl w:val="0"/>
    </w:pPr>
    <w:rPr>
      <w:rFonts w:ascii="Times New Roman" w:eastAsia="Times New Roman" w:hAnsi="Times New Roman" w:cs="Times New Roman"/>
      <w:b/>
      <w:caps/>
      <w:sz w:val="24"/>
      <w:szCs w:val="20"/>
      <w:lang w:val="en-US"/>
    </w:rPr>
  </w:style>
  <w:style w:type="paragraph" w:styleId="En-tte">
    <w:name w:val="header"/>
    <w:basedOn w:val="Normal"/>
    <w:link w:val="En-tteCar"/>
    <w:uiPriority w:val="99"/>
    <w:unhideWhenUsed/>
    <w:rsid w:val="00FE70A1"/>
    <w:pPr>
      <w:tabs>
        <w:tab w:val="center" w:pos="4536"/>
        <w:tab w:val="right" w:pos="9072"/>
      </w:tabs>
    </w:pPr>
  </w:style>
  <w:style w:type="character" w:customStyle="1" w:styleId="En-tteCar">
    <w:name w:val="En-tête Car"/>
    <w:basedOn w:val="Policepardfaut"/>
    <w:link w:val="En-tte"/>
    <w:uiPriority w:val="99"/>
    <w:rsid w:val="00FE70A1"/>
    <w:rPr>
      <w:rFonts w:ascii="Verdana" w:eastAsia="Times New Roman" w:hAnsi="Verdana" w:cs="Times New Roman"/>
      <w:sz w:val="20"/>
      <w:szCs w:val="24"/>
      <w:lang w:eastAsia="fr-FR"/>
    </w:rPr>
  </w:style>
  <w:style w:type="table" w:styleId="Grilledutableau">
    <w:name w:val="Table Grid"/>
    <w:basedOn w:val="TableauNormal"/>
    <w:uiPriority w:val="59"/>
    <w:rsid w:val="0065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2473C2"/>
    <w:pPr>
      <w:spacing w:after="0" w:line="240" w:lineRule="auto"/>
    </w:pPr>
    <w:rPr>
      <w:rFonts w:ascii="Verdana" w:eastAsia="Times New Roman" w:hAnsi="Verdana"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6248-9349-48E9-9D5C-F05C4859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10</Pages>
  <Words>2874</Words>
  <Characters>15807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83</cp:revision>
  <dcterms:created xsi:type="dcterms:W3CDTF">2017-06-27T18:01:00Z</dcterms:created>
  <dcterms:modified xsi:type="dcterms:W3CDTF">2017-11-14T09:43:00Z</dcterms:modified>
</cp:coreProperties>
</file>